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99F2E" w14:textId="163A6CF1" w:rsidR="00521EF6" w:rsidRDefault="00521EF6" w:rsidP="00521EF6">
      <w:pPr>
        <w:jc w:val="center"/>
        <w:rPr>
          <w:rFonts w:ascii="Segoe UI" w:hAnsi="Segoe UI"/>
          <w:b/>
          <w:sz w:val="32"/>
          <w:u w:val="single"/>
        </w:rPr>
      </w:pPr>
      <w:r>
        <w:rPr>
          <w:rFonts w:ascii="Segoe UI" w:hAnsi="Segoe UI"/>
          <w:b/>
          <w:sz w:val="32"/>
          <w:u w:val="single"/>
        </w:rPr>
        <w:t>Home Learning January</w:t>
      </w:r>
      <w:r w:rsidR="000D439F">
        <w:rPr>
          <w:rFonts w:ascii="Segoe UI" w:hAnsi="Segoe UI"/>
          <w:b/>
          <w:sz w:val="32"/>
          <w:u w:val="single"/>
        </w:rPr>
        <w:t xml:space="preserve"> 202</w:t>
      </w:r>
      <w:bookmarkStart w:id="0" w:name="_GoBack"/>
      <w:bookmarkEnd w:id="0"/>
      <w:r>
        <w:rPr>
          <w:rFonts w:ascii="Segoe UI" w:hAnsi="Segoe UI"/>
          <w:b/>
          <w:sz w:val="32"/>
          <w:u w:val="single"/>
        </w:rPr>
        <w:t>1</w:t>
      </w:r>
    </w:p>
    <w:p w14:paraId="10EEA5BF" w14:textId="166D5CB1" w:rsidR="004825D6" w:rsidRDefault="004825D6" w:rsidP="00521EF6">
      <w:pPr>
        <w:jc w:val="center"/>
        <w:rPr>
          <w:rFonts w:ascii="Segoe UI" w:hAnsi="Segoe UI"/>
          <w:sz w:val="28"/>
        </w:rPr>
      </w:pPr>
      <w:r>
        <w:rPr>
          <w:rFonts w:ascii="Segoe UI" w:hAnsi="Segoe UI"/>
          <w:sz w:val="28"/>
        </w:rPr>
        <w:t xml:space="preserve">This Home Learning pack will help by providing some lessons (on our current units), whilst your child is at home, self-isolating and/or awaiting results from a COVID19 test. </w:t>
      </w:r>
    </w:p>
    <w:p w14:paraId="2E595AB8" w14:textId="77777777" w:rsidR="004825D6" w:rsidRDefault="004825D6" w:rsidP="004825D6">
      <w:pPr>
        <w:rPr>
          <w:rFonts w:ascii="Segoe UI" w:hAnsi="Segoe UI"/>
          <w:sz w:val="28"/>
        </w:rPr>
      </w:pPr>
      <w:r>
        <w:rPr>
          <w:rFonts w:ascii="Segoe UI" w:hAnsi="Segoe UI"/>
          <w:sz w:val="28"/>
        </w:rPr>
        <w:t xml:space="preserve">If you have any further questions about the contents of this pack, please feel free to email me on: </w:t>
      </w:r>
      <w:hyperlink r:id="rId5" w:history="1">
        <w:r w:rsidRPr="00A24431">
          <w:rPr>
            <w:rStyle w:val="Hyperlink"/>
            <w:rFonts w:ascii="Segoe UI" w:hAnsi="Segoe UI"/>
            <w:sz w:val="28"/>
          </w:rPr>
          <w:t>michaela.cooke@jys.org.uk</w:t>
        </w:r>
      </w:hyperlink>
      <w:r>
        <w:rPr>
          <w:rFonts w:ascii="Segoe UI" w:hAnsi="Segoe UI"/>
          <w:sz w:val="28"/>
        </w:rPr>
        <w:t xml:space="preserve">. I would be happy to give feedback on any work completed via email. </w:t>
      </w:r>
    </w:p>
    <w:p w14:paraId="34F9FF83" w14:textId="77777777" w:rsidR="004825D6" w:rsidRDefault="004825D6" w:rsidP="004825D6">
      <w:pPr>
        <w:rPr>
          <w:rFonts w:ascii="Segoe UI" w:hAnsi="Segoe UI"/>
          <w:sz w:val="28"/>
        </w:rPr>
      </w:pPr>
    </w:p>
    <w:p w14:paraId="75CC270B" w14:textId="77777777" w:rsidR="004825D6" w:rsidRDefault="004825D6" w:rsidP="004825D6">
      <w:pPr>
        <w:rPr>
          <w:rFonts w:ascii="Segoe UI" w:hAnsi="Segoe UI"/>
          <w:b/>
          <w:sz w:val="28"/>
          <w:u w:val="single"/>
        </w:rPr>
      </w:pPr>
      <w:r>
        <w:rPr>
          <w:rFonts w:ascii="Segoe UI" w:hAnsi="Segoe UI"/>
          <w:b/>
          <w:sz w:val="28"/>
          <w:u w:val="single"/>
        </w:rPr>
        <w:t>Literacy:</w:t>
      </w:r>
    </w:p>
    <w:p w14:paraId="3402C4C3" w14:textId="34337BE7" w:rsidR="004825D6" w:rsidRPr="00F0774C" w:rsidRDefault="004825D6" w:rsidP="004825D6">
      <w:pPr>
        <w:rPr>
          <w:rFonts w:ascii="Segoe UI" w:hAnsi="Segoe UI"/>
          <w:i/>
          <w:sz w:val="28"/>
        </w:rPr>
      </w:pPr>
      <w:r w:rsidRPr="00F0774C">
        <w:rPr>
          <w:rFonts w:ascii="Segoe UI" w:hAnsi="Segoe UI"/>
          <w:i/>
          <w:sz w:val="28"/>
        </w:rPr>
        <w:t>In our Literacy unit, we are looking at the key featur</w:t>
      </w:r>
      <w:r w:rsidR="00521EF6">
        <w:rPr>
          <w:rFonts w:ascii="Segoe UI" w:hAnsi="Segoe UI"/>
          <w:i/>
          <w:sz w:val="28"/>
        </w:rPr>
        <w:t>es necessary for writing a diary</w:t>
      </w:r>
      <w:r w:rsidRPr="00F0774C">
        <w:rPr>
          <w:rFonts w:ascii="Segoe UI" w:hAnsi="Segoe UI"/>
          <w:i/>
          <w:sz w:val="28"/>
        </w:rPr>
        <w:t xml:space="preserve">. </w:t>
      </w:r>
      <w:r w:rsidR="00521EF6">
        <w:rPr>
          <w:rFonts w:ascii="Segoe UI" w:hAnsi="Segoe UI"/>
          <w:i/>
          <w:sz w:val="28"/>
        </w:rPr>
        <w:t>We will be using the CD story of War of the Worlds as inspiration. The features</w:t>
      </w:r>
      <w:r w:rsidRPr="00F0774C">
        <w:rPr>
          <w:rFonts w:ascii="Segoe UI" w:hAnsi="Segoe UI"/>
          <w:i/>
          <w:sz w:val="28"/>
        </w:rPr>
        <w:t xml:space="preserve"> </w:t>
      </w:r>
      <w:r w:rsidR="00521EF6">
        <w:rPr>
          <w:rFonts w:ascii="Segoe UI" w:hAnsi="Segoe UI"/>
          <w:i/>
          <w:sz w:val="28"/>
        </w:rPr>
        <w:t xml:space="preserve">we will be focusing on </w:t>
      </w:r>
      <w:r w:rsidRPr="00F0774C">
        <w:rPr>
          <w:rFonts w:ascii="Segoe UI" w:hAnsi="Segoe UI"/>
          <w:i/>
          <w:sz w:val="28"/>
        </w:rPr>
        <w:t>are listed below:</w:t>
      </w:r>
    </w:p>
    <w:p w14:paraId="694338BD" w14:textId="77777777" w:rsidR="004825D6" w:rsidRPr="00F0774C" w:rsidRDefault="004825D6" w:rsidP="004825D6">
      <w:pPr>
        <w:pStyle w:val="ListParagraph"/>
        <w:numPr>
          <w:ilvl w:val="0"/>
          <w:numId w:val="1"/>
        </w:numPr>
        <w:rPr>
          <w:rFonts w:ascii="Segoe UI" w:hAnsi="Segoe UI"/>
          <w:i/>
          <w:sz w:val="28"/>
        </w:rPr>
      </w:pPr>
      <w:r>
        <w:rPr>
          <w:rFonts w:ascii="Segoe UI" w:hAnsi="Segoe UI"/>
          <w:i/>
          <w:sz w:val="28"/>
        </w:rPr>
        <w:t>Relative clause</w:t>
      </w:r>
      <w:r w:rsidRPr="00F0774C">
        <w:rPr>
          <w:rFonts w:ascii="Segoe UI" w:hAnsi="Segoe UI"/>
          <w:i/>
          <w:sz w:val="28"/>
        </w:rPr>
        <w:t>s;</w:t>
      </w:r>
    </w:p>
    <w:p w14:paraId="52E4AAF0" w14:textId="77777777" w:rsidR="004825D6" w:rsidRPr="00F0774C" w:rsidRDefault="004825D6" w:rsidP="004825D6">
      <w:pPr>
        <w:pStyle w:val="ListParagraph"/>
        <w:numPr>
          <w:ilvl w:val="0"/>
          <w:numId w:val="1"/>
        </w:numPr>
        <w:rPr>
          <w:rFonts w:ascii="Segoe UI" w:hAnsi="Segoe UI"/>
          <w:i/>
          <w:sz w:val="28"/>
        </w:rPr>
      </w:pPr>
      <w:r w:rsidRPr="00F0774C">
        <w:rPr>
          <w:rFonts w:ascii="Segoe UI" w:hAnsi="Segoe UI"/>
          <w:i/>
          <w:sz w:val="28"/>
        </w:rPr>
        <w:t>Correct use o</w:t>
      </w:r>
      <w:r>
        <w:rPr>
          <w:rFonts w:ascii="Segoe UI" w:hAnsi="Segoe UI"/>
          <w:i/>
          <w:sz w:val="28"/>
        </w:rPr>
        <w:t>f capital letters and full stops (Y4 revision)</w:t>
      </w:r>
      <w:r w:rsidRPr="00F0774C">
        <w:rPr>
          <w:rFonts w:ascii="Segoe UI" w:hAnsi="Segoe UI"/>
          <w:i/>
          <w:sz w:val="28"/>
        </w:rPr>
        <w:t>;</w:t>
      </w:r>
    </w:p>
    <w:p w14:paraId="297E91D4" w14:textId="77777777" w:rsidR="004825D6" w:rsidRPr="00F0774C" w:rsidRDefault="004825D6" w:rsidP="004825D6">
      <w:pPr>
        <w:pStyle w:val="ListParagraph"/>
        <w:numPr>
          <w:ilvl w:val="0"/>
          <w:numId w:val="1"/>
        </w:numPr>
        <w:rPr>
          <w:rFonts w:ascii="Segoe UI" w:hAnsi="Segoe UI"/>
          <w:i/>
          <w:sz w:val="28"/>
        </w:rPr>
      </w:pPr>
      <w:r w:rsidRPr="00F0774C">
        <w:rPr>
          <w:rFonts w:ascii="Segoe UI" w:hAnsi="Segoe UI"/>
          <w:i/>
          <w:sz w:val="28"/>
        </w:rPr>
        <w:t>Capital letters for names of people and places</w:t>
      </w:r>
      <w:r>
        <w:rPr>
          <w:rFonts w:ascii="Segoe UI" w:hAnsi="Segoe UI"/>
          <w:i/>
          <w:sz w:val="28"/>
        </w:rPr>
        <w:t xml:space="preserve"> (Y4 revision)</w:t>
      </w:r>
      <w:r w:rsidRPr="00F0774C">
        <w:rPr>
          <w:rFonts w:ascii="Segoe UI" w:hAnsi="Segoe UI"/>
          <w:i/>
          <w:sz w:val="28"/>
        </w:rPr>
        <w:t xml:space="preserve">; </w:t>
      </w:r>
    </w:p>
    <w:p w14:paraId="6EA962CA" w14:textId="77777777" w:rsidR="00521EF6" w:rsidRPr="00521EF6" w:rsidRDefault="00521EF6" w:rsidP="00521EF6">
      <w:pPr>
        <w:pStyle w:val="ListParagraph"/>
        <w:numPr>
          <w:ilvl w:val="0"/>
          <w:numId w:val="1"/>
        </w:numPr>
        <w:rPr>
          <w:rFonts w:ascii="Segoe UI" w:hAnsi="Segoe UI" w:cs="Segoe UI"/>
          <w:i/>
          <w:sz w:val="28"/>
          <w:szCs w:val="28"/>
        </w:rPr>
      </w:pPr>
      <w:r w:rsidRPr="00521EF6">
        <w:rPr>
          <w:rFonts w:ascii="Segoe UI" w:hAnsi="Segoe UI" w:cs="Segoe UI"/>
          <w:i/>
          <w:sz w:val="28"/>
          <w:szCs w:val="28"/>
        </w:rPr>
        <w:t>Use dashes for parenthesis</w:t>
      </w:r>
    </w:p>
    <w:p w14:paraId="733FDA1D" w14:textId="5D8C0D1F" w:rsidR="00521EF6" w:rsidRPr="00EA1692" w:rsidRDefault="00EA1692" w:rsidP="00521EF6">
      <w:pPr>
        <w:pStyle w:val="ListParagraph"/>
        <w:numPr>
          <w:ilvl w:val="0"/>
          <w:numId w:val="1"/>
        </w:numPr>
        <w:rPr>
          <w:rFonts w:ascii="Segoe UI" w:hAnsi="Segoe UI" w:cs="Segoe UI"/>
          <w:i/>
          <w:sz w:val="28"/>
          <w:szCs w:val="28"/>
        </w:rPr>
      </w:pPr>
      <w:r w:rsidRPr="00EA1692">
        <w:rPr>
          <w:rFonts w:ascii="Segoe UI" w:hAnsi="Segoe UI" w:cs="Segoe UI"/>
          <w:i/>
          <w:sz w:val="28"/>
          <w:szCs w:val="28"/>
        </w:rPr>
        <w:t>Select appropriate vocabulary for character's register</w:t>
      </w:r>
    </w:p>
    <w:p w14:paraId="10279262" w14:textId="47E86572" w:rsidR="004825D6" w:rsidRDefault="00521EF6" w:rsidP="00521EF6">
      <w:pPr>
        <w:rPr>
          <w:rFonts w:ascii="Segoe UI" w:hAnsi="Segoe UI"/>
          <w:i/>
          <w:sz w:val="28"/>
        </w:rPr>
      </w:pPr>
      <w:r>
        <w:rPr>
          <w:rFonts w:ascii="Segoe UI" w:hAnsi="Segoe UI" w:cs="Segoe UI"/>
        </w:rPr>
        <w:t>S</w:t>
      </w:r>
      <w:r w:rsidRPr="00F40FE1">
        <w:rPr>
          <w:rFonts w:ascii="Segoe UI" w:hAnsi="Segoe UI" w:cs="Segoe UI"/>
        </w:rPr>
        <w:t>elect appropriate vocabulary for character's register</w:t>
      </w:r>
      <w:r>
        <w:rPr>
          <w:rFonts w:ascii="Segoe UI" w:hAnsi="Segoe UI"/>
          <w:i/>
          <w:sz w:val="28"/>
        </w:rPr>
        <w:t xml:space="preserve"> </w:t>
      </w:r>
      <w:proofErr w:type="gramStart"/>
      <w:r w:rsidR="004825D6">
        <w:rPr>
          <w:rFonts w:ascii="Segoe UI" w:hAnsi="Segoe UI"/>
          <w:i/>
          <w:sz w:val="28"/>
        </w:rPr>
        <w:t>A</w:t>
      </w:r>
      <w:proofErr w:type="gramEnd"/>
      <w:r w:rsidR="004825D6">
        <w:rPr>
          <w:rFonts w:ascii="Segoe UI" w:hAnsi="Segoe UI"/>
          <w:i/>
          <w:sz w:val="28"/>
        </w:rPr>
        <w:t xml:space="preserve"> full dictionary of these skills are listed below:</w:t>
      </w:r>
    </w:p>
    <w:tbl>
      <w:tblPr>
        <w:tblStyle w:val="TableGrid"/>
        <w:tblW w:w="10343" w:type="dxa"/>
        <w:tblLook w:val="04A0" w:firstRow="1" w:lastRow="0" w:firstColumn="1" w:lastColumn="0" w:noHBand="0" w:noVBand="1"/>
      </w:tblPr>
      <w:tblGrid>
        <w:gridCol w:w="2491"/>
        <w:gridCol w:w="4025"/>
        <w:gridCol w:w="3827"/>
      </w:tblGrid>
      <w:tr w:rsidR="00454B23" w:rsidRPr="00666825" w14:paraId="0BBA09F9" w14:textId="77777777" w:rsidTr="00FE76BA">
        <w:tc>
          <w:tcPr>
            <w:tcW w:w="2491" w:type="dxa"/>
            <w:shd w:val="clear" w:color="auto" w:fill="ED7D31" w:themeFill="accent2"/>
          </w:tcPr>
          <w:p w14:paraId="592771DF" w14:textId="77777777" w:rsidR="004825D6" w:rsidRPr="00666825" w:rsidRDefault="004825D6" w:rsidP="00FE76BA">
            <w:pPr>
              <w:jc w:val="center"/>
              <w:rPr>
                <w:b/>
                <w:sz w:val="40"/>
              </w:rPr>
            </w:pPr>
            <w:r>
              <w:rPr>
                <w:b/>
                <w:sz w:val="40"/>
              </w:rPr>
              <w:t>Skill</w:t>
            </w:r>
          </w:p>
        </w:tc>
        <w:tc>
          <w:tcPr>
            <w:tcW w:w="4025" w:type="dxa"/>
            <w:shd w:val="clear" w:color="auto" w:fill="FFFF00"/>
          </w:tcPr>
          <w:p w14:paraId="594861A9" w14:textId="77777777" w:rsidR="004825D6" w:rsidRPr="00666825" w:rsidRDefault="004825D6" w:rsidP="00FE76BA">
            <w:pPr>
              <w:jc w:val="center"/>
              <w:rPr>
                <w:b/>
                <w:sz w:val="40"/>
              </w:rPr>
            </w:pPr>
            <w:r>
              <w:rPr>
                <w:b/>
                <w:sz w:val="40"/>
              </w:rPr>
              <w:t>Definition</w:t>
            </w:r>
          </w:p>
        </w:tc>
        <w:tc>
          <w:tcPr>
            <w:tcW w:w="3827" w:type="dxa"/>
            <w:tcBorders>
              <w:bottom w:val="single" w:sz="4" w:space="0" w:color="auto"/>
            </w:tcBorders>
            <w:shd w:val="clear" w:color="auto" w:fill="FFC000" w:themeFill="accent4"/>
          </w:tcPr>
          <w:p w14:paraId="48D76E94" w14:textId="77777777" w:rsidR="004825D6" w:rsidRPr="00666825" w:rsidRDefault="004825D6" w:rsidP="00FE76BA">
            <w:pPr>
              <w:jc w:val="center"/>
              <w:rPr>
                <w:b/>
                <w:sz w:val="40"/>
              </w:rPr>
            </w:pPr>
            <w:r>
              <w:rPr>
                <w:b/>
                <w:sz w:val="40"/>
              </w:rPr>
              <w:t>Example</w:t>
            </w:r>
          </w:p>
        </w:tc>
      </w:tr>
      <w:tr w:rsidR="00454B23" w:rsidRPr="00666825" w14:paraId="0F9984D9" w14:textId="77777777" w:rsidTr="00FE76BA">
        <w:tc>
          <w:tcPr>
            <w:tcW w:w="2491" w:type="dxa"/>
          </w:tcPr>
          <w:p w14:paraId="7B1D3FA3" w14:textId="77777777" w:rsidR="004825D6" w:rsidRPr="00666825" w:rsidRDefault="004825D6" w:rsidP="00FE76BA">
            <w:pPr>
              <w:rPr>
                <w:sz w:val="32"/>
                <w:szCs w:val="32"/>
              </w:rPr>
            </w:pPr>
            <w:r>
              <w:rPr>
                <w:sz w:val="32"/>
                <w:szCs w:val="32"/>
              </w:rPr>
              <w:t>Relative clause</w:t>
            </w:r>
          </w:p>
        </w:tc>
        <w:tc>
          <w:tcPr>
            <w:tcW w:w="4025" w:type="dxa"/>
          </w:tcPr>
          <w:p w14:paraId="2C1F5A89" w14:textId="77777777" w:rsidR="004825D6" w:rsidRPr="00A656E0" w:rsidRDefault="004825D6" w:rsidP="00FE76BA">
            <w:pPr>
              <w:rPr>
                <w:rFonts w:cstheme="minorHAnsi"/>
                <w:sz w:val="28"/>
                <w:szCs w:val="28"/>
              </w:rPr>
            </w:pPr>
            <w:r w:rsidRPr="00A656E0">
              <w:rPr>
                <w:rFonts w:cstheme="minorHAnsi"/>
                <w:color w:val="222222"/>
                <w:sz w:val="28"/>
                <w:szCs w:val="28"/>
                <w:shd w:val="clear" w:color="auto" w:fill="FFFFFF"/>
              </w:rPr>
              <w:t>A </w:t>
            </w:r>
            <w:r w:rsidRPr="00A656E0">
              <w:rPr>
                <w:rFonts w:cstheme="minorHAnsi"/>
                <w:b/>
                <w:bCs/>
                <w:color w:val="222222"/>
                <w:sz w:val="28"/>
                <w:szCs w:val="28"/>
                <w:shd w:val="clear" w:color="auto" w:fill="FFFFFF"/>
              </w:rPr>
              <w:t>relative clause</w:t>
            </w:r>
            <w:r w:rsidRPr="00A656E0">
              <w:rPr>
                <w:rFonts w:cstheme="minorHAnsi"/>
                <w:color w:val="222222"/>
                <w:sz w:val="28"/>
                <w:szCs w:val="28"/>
                <w:shd w:val="clear" w:color="auto" w:fill="FFFFFF"/>
              </w:rPr>
              <w:t> is a specific type of subordinate </w:t>
            </w:r>
            <w:r w:rsidRPr="00A656E0">
              <w:rPr>
                <w:rFonts w:cstheme="minorHAnsi"/>
                <w:b/>
                <w:bCs/>
                <w:color w:val="222222"/>
                <w:sz w:val="28"/>
                <w:szCs w:val="28"/>
                <w:shd w:val="clear" w:color="auto" w:fill="FFFFFF"/>
              </w:rPr>
              <w:t>clause</w:t>
            </w:r>
            <w:r w:rsidRPr="00A656E0">
              <w:rPr>
                <w:rFonts w:cstheme="minorHAnsi"/>
                <w:color w:val="222222"/>
                <w:sz w:val="28"/>
                <w:szCs w:val="28"/>
                <w:shd w:val="clear" w:color="auto" w:fill="FFFFFF"/>
              </w:rPr>
              <w:t> that adapts, describes or modifies a noun. </w:t>
            </w:r>
            <w:r w:rsidRPr="00A656E0">
              <w:rPr>
                <w:rFonts w:cstheme="minorHAnsi"/>
                <w:b/>
                <w:bCs/>
                <w:color w:val="222222"/>
                <w:sz w:val="28"/>
                <w:szCs w:val="28"/>
                <w:shd w:val="clear" w:color="auto" w:fill="FFFFFF"/>
              </w:rPr>
              <w:t>Relative clauses</w:t>
            </w:r>
            <w:r w:rsidRPr="00A656E0">
              <w:rPr>
                <w:rFonts w:cstheme="minorHAnsi"/>
                <w:color w:val="222222"/>
                <w:sz w:val="28"/>
                <w:szCs w:val="28"/>
                <w:shd w:val="clear" w:color="auto" w:fill="FFFFFF"/>
              </w:rPr>
              <w:t> add information to sentences by using a </w:t>
            </w:r>
            <w:r w:rsidRPr="00A656E0">
              <w:rPr>
                <w:rFonts w:cstheme="minorHAnsi"/>
                <w:b/>
                <w:bCs/>
                <w:color w:val="222222"/>
                <w:sz w:val="28"/>
                <w:szCs w:val="28"/>
                <w:shd w:val="clear" w:color="auto" w:fill="FFFFFF"/>
              </w:rPr>
              <w:t>relative</w:t>
            </w:r>
            <w:r w:rsidRPr="00A656E0">
              <w:rPr>
                <w:rFonts w:cstheme="minorHAnsi"/>
                <w:color w:val="222222"/>
                <w:sz w:val="28"/>
                <w:szCs w:val="28"/>
                <w:shd w:val="clear" w:color="auto" w:fill="FFFFFF"/>
              </w:rPr>
              <w:t> pronoun such as who, that or which. The </w:t>
            </w:r>
            <w:r w:rsidRPr="00A656E0">
              <w:rPr>
                <w:rFonts w:cstheme="minorHAnsi"/>
                <w:b/>
                <w:bCs/>
                <w:color w:val="222222"/>
                <w:sz w:val="28"/>
                <w:szCs w:val="28"/>
                <w:shd w:val="clear" w:color="auto" w:fill="FFFFFF"/>
              </w:rPr>
              <w:t>relative clause</w:t>
            </w:r>
            <w:r w:rsidRPr="00A656E0">
              <w:rPr>
                <w:rFonts w:cstheme="minorHAnsi"/>
                <w:color w:val="222222"/>
                <w:sz w:val="28"/>
                <w:szCs w:val="28"/>
                <w:shd w:val="clear" w:color="auto" w:fill="FFFFFF"/>
              </w:rPr>
              <w:t> is used to add information about the noun, so it must be 'related' to the noun.</w:t>
            </w:r>
          </w:p>
        </w:tc>
        <w:tc>
          <w:tcPr>
            <w:tcW w:w="3827" w:type="dxa"/>
            <w:tcBorders>
              <w:top w:val="single" w:sz="4" w:space="0" w:color="auto"/>
            </w:tcBorders>
          </w:tcPr>
          <w:p w14:paraId="49E0F93C" w14:textId="77777777" w:rsidR="004825D6" w:rsidRDefault="004825D6" w:rsidP="00FE76BA">
            <w:pPr>
              <w:rPr>
                <w:sz w:val="28"/>
                <w:szCs w:val="28"/>
              </w:rPr>
            </w:pPr>
            <w:r>
              <w:rPr>
                <w:sz w:val="28"/>
                <w:szCs w:val="28"/>
              </w:rPr>
              <w:t>I dislike the girl who has brown hair.</w:t>
            </w:r>
          </w:p>
          <w:p w14:paraId="56C646DE" w14:textId="77777777" w:rsidR="004825D6" w:rsidRPr="00666825" w:rsidRDefault="004825D6" w:rsidP="00FE76BA">
            <w:pPr>
              <w:rPr>
                <w:sz w:val="28"/>
                <w:szCs w:val="28"/>
              </w:rPr>
            </w:pPr>
            <w:r>
              <w:rPr>
                <w:sz w:val="28"/>
                <w:szCs w:val="28"/>
              </w:rPr>
              <w:t xml:space="preserve">Mallorca, where we go on holiday, is a Spanish island. </w:t>
            </w:r>
          </w:p>
        </w:tc>
      </w:tr>
      <w:tr w:rsidR="00454B23" w:rsidRPr="00666825" w14:paraId="06407C1D" w14:textId="77777777" w:rsidTr="00FE76BA">
        <w:tc>
          <w:tcPr>
            <w:tcW w:w="2491" w:type="dxa"/>
          </w:tcPr>
          <w:p w14:paraId="0F8A3647" w14:textId="77777777" w:rsidR="004825D6" w:rsidRPr="00666825" w:rsidRDefault="004825D6" w:rsidP="00FE76BA">
            <w:pPr>
              <w:rPr>
                <w:sz w:val="32"/>
                <w:szCs w:val="32"/>
              </w:rPr>
            </w:pPr>
            <w:r>
              <w:rPr>
                <w:sz w:val="32"/>
                <w:szCs w:val="32"/>
              </w:rPr>
              <w:t>Inverted commas</w:t>
            </w:r>
          </w:p>
        </w:tc>
        <w:tc>
          <w:tcPr>
            <w:tcW w:w="4025" w:type="dxa"/>
          </w:tcPr>
          <w:p w14:paraId="4450F32C" w14:textId="77777777" w:rsidR="004825D6" w:rsidRPr="00666825" w:rsidRDefault="004825D6" w:rsidP="00FE76BA">
            <w:pPr>
              <w:rPr>
                <w:sz w:val="28"/>
                <w:szCs w:val="28"/>
              </w:rPr>
            </w:pPr>
            <w:r>
              <w:rPr>
                <w:sz w:val="28"/>
                <w:szCs w:val="28"/>
              </w:rPr>
              <w:t>Punctuation marks in writing to show someone is speaking.</w:t>
            </w:r>
          </w:p>
        </w:tc>
        <w:tc>
          <w:tcPr>
            <w:tcW w:w="3827" w:type="dxa"/>
          </w:tcPr>
          <w:p w14:paraId="708DAD5B" w14:textId="77777777" w:rsidR="004825D6" w:rsidRPr="00666825" w:rsidRDefault="004825D6" w:rsidP="00FE76BA">
            <w:pPr>
              <w:rPr>
                <w:sz w:val="28"/>
                <w:szCs w:val="28"/>
              </w:rPr>
            </w:pPr>
            <w:r>
              <w:rPr>
                <w:sz w:val="28"/>
                <w:szCs w:val="28"/>
              </w:rPr>
              <w:t xml:space="preserve">“I can’t believe you said that!” Sarah shouted. </w:t>
            </w:r>
          </w:p>
        </w:tc>
      </w:tr>
      <w:tr w:rsidR="00454B23" w:rsidRPr="00652C98" w14:paraId="521F5F65" w14:textId="77777777" w:rsidTr="00FE76BA">
        <w:tc>
          <w:tcPr>
            <w:tcW w:w="2491" w:type="dxa"/>
          </w:tcPr>
          <w:p w14:paraId="72E62858" w14:textId="77777777" w:rsidR="004825D6" w:rsidRDefault="004825D6" w:rsidP="00FE76BA">
            <w:pPr>
              <w:rPr>
                <w:sz w:val="32"/>
                <w:szCs w:val="32"/>
              </w:rPr>
            </w:pPr>
            <w:proofErr w:type="spellStart"/>
            <w:r>
              <w:rPr>
                <w:sz w:val="32"/>
                <w:szCs w:val="32"/>
              </w:rPr>
              <w:t>TiP</w:t>
            </w:r>
            <w:proofErr w:type="spellEnd"/>
            <w:r>
              <w:rPr>
                <w:sz w:val="32"/>
                <w:szCs w:val="32"/>
              </w:rPr>
              <w:t xml:space="preserve"> </w:t>
            </w:r>
            <w:proofErr w:type="spellStart"/>
            <w:r>
              <w:rPr>
                <w:sz w:val="32"/>
                <w:szCs w:val="32"/>
              </w:rPr>
              <w:t>ToP</w:t>
            </w:r>
            <w:proofErr w:type="spellEnd"/>
            <w:r>
              <w:rPr>
                <w:sz w:val="32"/>
                <w:szCs w:val="32"/>
              </w:rPr>
              <w:t xml:space="preserve"> Paragraphs</w:t>
            </w:r>
          </w:p>
          <w:p w14:paraId="02A6A093" w14:textId="77777777" w:rsidR="004825D6" w:rsidRDefault="004825D6" w:rsidP="00FE76BA">
            <w:pPr>
              <w:rPr>
                <w:sz w:val="32"/>
                <w:szCs w:val="32"/>
              </w:rPr>
            </w:pPr>
            <w:r>
              <w:rPr>
                <w:sz w:val="32"/>
                <w:szCs w:val="32"/>
              </w:rPr>
              <w:t>(Y4 revision)</w:t>
            </w:r>
          </w:p>
        </w:tc>
        <w:tc>
          <w:tcPr>
            <w:tcW w:w="4025" w:type="dxa"/>
          </w:tcPr>
          <w:p w14:paraId="4D6ACA65" w14:textId="77777777" w:rsidR="004825D6" w:rsidRDefault="004825D6" w:rsidP="00FE76BA">
            <w:pPr>
              <w:rPr>
                <w:sz w:val="28"/>
                <w:szCs w:val="28"/>
              </w:rPr>
            </w:pPr>
            <w:r>
              <w:rPr>
                <w:sz w:val="28"/>
                <w:szCs w:val="28"/>
              </w:rPr>
              <w:t>This helps you to decide when you should being a new paragraph. A new paragraph should be used when the writer is using a new:</w:t>
            </w:r>
          </w:p>
          <w:p w14:paraId="14E357DE" w14:textId="77777777" w:rsidR="004825D6" w:rsidRDefault="004825D6" w:rsidP="00FE76BA">
            <w:pPr>
              <w:rPr>
                <w:sz w:val="28"/>
                <w:szCs w:val="28"/>
              </w:rPr>
            </w:pPr>
            <w:proofErr w:type="spellStart"/>
            <w:r>
              <w:rPr>
                <w:sz w:val="28"/>
                <w:szCs w:val="28"/>
              </w:rPr>
              <w:t>Ti</w:t>
            </w:r>
            <w:proofErr w:type="spellEnd"/>
            <w:r>
              <w:rPr>
                <w:sz w:val="28"/>
                <w:szCs w:val="28"/>
              </w:rPr>
              <w:t xml:space="preserve"> = Time        P = Person</w:t>
            </w:r>
          </w:p>
          <w:p w14:paraId="70AE9B97" w14:textId="77777777" w:rsidR="004825D6" w:rsidRDefault="004825D6" w:rsidP="00FE76BA">
            <w:pPr>
              <w:rPr>
                <w:sz w:val="28"/>
                <w:szCs w:val="28"/>
              </w:rPr>
            </w:pPr>
            <w:r>
              <w:rPr>
                <w:sz w:val="28"/>
                <w:szCs w:val="28"/>
              </w:rPr>
              <w:lastRenderedPageBreak/>
              <w:t>To = Topic      P = Place</w:t>
            </w:r>
          </w:p>
        </w:tc>
        <w:tc>
          <w:tcPr>
            <w:tcW w:w="3827" w:type="dxa"/>
          </w:tcPr>
          <w:p w14:paraId="7593D5AE" w14:textId="77777777" w:rsidR="004825D6" w:rsidRDefault="004825D6" w:rsidP="00FE76BA">
            <w:pPr>
              <w:rPr>
                <w:sz w:val="28"/>
                <w:szCs w:val="28"/>
              </w:rPr>
            </w:pPr>
            <w:r>
              <w:rPr>
                <w:sz w:val="28"/>
                <w:szCs w:val="28"/>
              </w:rPr>
              <w:lastRenderedPageBreak/>
              <w:t xml:space="preserve">……… Sam was very upset. He was unsure what he was going to tell his mum about his bad day at school. </w:t>
            </w:r>
          </w:p>
          <w:p w14:paraId="43796EB8" w14:textId="77777777" w:rsidR="004825D6" w:rsidRDefault="004825D6" w:rsidP="00FE76BA">
            <w:pPr>
              <w:rPr>
                <w:sz w:val="28"/>
                <w:szCs w:val="28"/>
              </w:rPr>
            </w:pPr>
          </w:p>
          <w:p w14:paraId="24996216" w14:textId="77777777" w:rsidR="004825D6" w:rsidRDefault="004825D6" w:rsidP="00FE76BA">
            <w:pPr>
              <w:rPr>
                <w:sz w:val="28"/>
                <w:szCs w:val="28"/>
              </w:rPr>
            </w:pPr>
            <w:r>
              <w:rPr>
                <w:sz w:val="28"/>
                <w:szCs w:val="28"/>
              </w:rPr>
              <w:lastRenderedPageBreak/>
              <w:t>When Sam arrived home, he settled down with a cup of tea.</w:t>
            </w:r>
          </w:p>
          <w:p w14:paraId="2B54A648" w14:textId="77777777" w:rsidR="004825D6" w:rsidRDefault="004825D6" w:rsidP="00FE76BA">
            <w:pPr>
              <w:rPr>
                <w:sz w:val="28"/>
                <w:szCs w:val="28"/>
              </w:rPr>
            </w:pPr>
          </w:p>
          <w:p w14:paraId="697BEC26" w14:textId="77777777" w:rsidR="004825D6" w:rsidRPr="00652C98" w:rsidRDefault="004825D6" w:rsidP="00FE76BA">
            <w:pPr>
              <w:rPr>
                <w:b/>
                <w:sz w:val="28"/>
                <w:szCs w:val="28"/>
              </w:rPr>
            </w:pPr>
            <w:r>
              <w:rPr>
                <w:b/>
                <w:sz w:val="28"/>
                <w:szCs w:val="28"/>
              </w:rPr>
              <w:t xml:space="preserve">Here the new paragraph shows we are in a new place. Sam is no longer at school and is now at home. </w:t>
            </w:r>
          </w:p>
        </w:tc>
      </w:tr>
      <w:tr w:rsidR="00454B23" w:rsidRPr="00652C98" w14:paraId="54DAEC9A" w14:textId="77777777" w:rsidTr="00FE76BA">
        <w:tc>
          <w:tcPr>
            <w:tcW w:w="2491" w:type="dxa"/>
          </w:tcPr>
          <w:p w14:paraId="2294BDC4" w14:textId="3AAE6A27" w:rsidR="004825D6" w:rsidRDefault="00454B23" w:rsidP="00FE76BA">
            <w:pPr>
              <w:rPr>
                <w:sz w:val="32"/>
                <w:szCs w:val="32"/>
              </w:rPr>
            </w:pPr>
            <w:r>
              <w:rPr>
                <w:sz w:val="32"/>
                <w:szCs w:val="32"/>
              </w:rPr>
              <w:t>Dashes for parenthesis</w:t>
            </w:r>
          </w:p>
        </w:tc>
        <w:tc>
          <w:tcPr>
            <w:tcW w:w="4025" w:type="dxa"/>
          </w:tcPr>
          <w:p w14:paraId="5E937116" w14:textId="76A59C19" w:rsidR="00454B23" w:rsidRDefault="00454B23" w:rsidP="00454B23">
            <w:pPr>
              <w:pStyle w:val="NormalWeb"/>
              <w:spacing w:before="0" w:beforeAutospacing="0" w:after="270" w:afterAutospacing="0"/>
              <w:textAlignment w:val="baseline"/>
              <w:rPr>
                <w:rFonts w:ascii="Arial" w:hAnsi="Arial" w:cs="Arial"/>
                <w:color w:val="333333"/>
                <w:sz w:val="22"/>
                <w:szCs w:val="22"/>
              </w:rPr>
            </w:pPr>
            <w:r>
              <w:rPr>
                <w:rStyle w:val="Strong"/>
                <w:rFonts w:ascii="Arial" w:hAnsi="Arial" w:cs="Arial"/>
                <w:color w:val="333333"/>
                <w:sz w:val="22"/>
                <w:szCs w:val="22"/>
                <w:bdr w:val="none" w:sz="0" w:space="0" w:color="auto" w:frame="1"/>
              </w:rPr>
              <w:t>Brackets ( ) are also known as parentheses</w:t>
            </w:r>
            <w:r>
              <w:rPr>
                <w:rFonts w:ascii="Arial" w:hAnsi="Arial" w:cs="Arial"/>
                <w:color w:val="333333"/>
                <w:sz w:val="22"/>
                <w:szCs w:val="22"/>
              </w:rPr>
              <w:t> (</w:t>
            </w:r>
            <w:proofErr w:type="spellStart"/>
            <w:r>
              <w:rPr>
                <w:rFonts w:ascii="Arial" w:hAnsi="Arial" w:cs="Arial"/>
                <w:color w:val="333333"/>
                <w:sz w:val="22"/>
                <w:szCs w:val="22"/>
              </w:rPr>
              <w:t>parenthesEs</w:t>
            </w:r>
            <w:proofErr w:type="spellEnd"/>
            <w:r>
              <w:rPr>
                <w:rFonts w:ascii="Arial" w:hAnsi="Arial" w:cs="Arial"/>
                <w:color w:val="333333"/>
                <w:sz w:val="22"/>
                <w:szCs w:val="22"/>
              </w:rPr>
              <w:t xml:space="preserve">) and usually used to show </w:t>
            </w:r>
            <w:proofErr w:type="spellStart"/>
            <w:r>
              <w:rPr>
                <w:rFonts w:ascii="Arial" w:hAnsi="Arial" w:cs="Arial"/>
                <w:color w:val="333333"/>
                <w:sz w:val="22"/>
                <w:szCs w:val="22"/>
              </w:rPr>
              <w:t>parenthesIs</w:t>
            </w:r>
            <w:proofErr w:type="spellEnd"/>
            <w:r>
              <w:rPr>
                <w:rFonts w:ascii="Arial" w:hAnsi="Arial" w:cs="Arial"/>
                <w:color w:val="333333"/>
                <w:sz w:val="22"/>
                <w:szCs w:val="22"/>
              </w:rPr>
              <w:t>.</w:t>
            </w:r>
          </w:p>
          <w:p w14:paraId="596636A7" w14:textId="4A626969" w:rsidR="00454B23" w:rsidRDefault="00454B23" w:rsidP="00454B23">
            <w:pPr>
              <w:pStyle w:val="NormalWeb"/>
              <w:spacing w:before="0" w:beforeAutospacing="0" w:after="0" w:afterAutospacing="0"/>
              <w:textAlignment w:val="baseline"/>
              <w:rPr>
                <w:rStyle w:val="Strong"/>
                <w:rFonts w:ascii="Arial" w:hAnsi="Arial" w:cs="Arial"/>
                <w:color w:val="333333"/>
                <w:sz w:val="22"/>
                <w:szCs w:val="22"/>
                <w:bdr w:val="none" w:sz="0" w:space="0" w:color="auto" w:frame="1"/>
              </w:rPr>
            </w:pPr>
            <w:hyperlink r:id="rId6" w:history="1">
              <w:r>
                <w:rPr>
                  <w:rStyle w:val="Hyperlink"/>
                  <w:rFonts w:ascii="Arial" w:hAnsi="Arial" w:cs="Arial"/>
                  <w:b/>
                  <w:bCs/>
                  <w:color w:val="FA871E"/>
                  <w:sz w:val="22"/>
                  <w:szCs w:val="22"/>
                  <w:bdr w:val="none" w:sz="0" w:space="0" w:color="auto" w:frame="1"/>
                </w:rPr>
                <w:t>Commas</w:t>
              </w:r>
            </w:hyperlink>
            <w:r>
              <w:rPr>
                <w:rStyle w:val="Strong"/>
                <w:rFonts w:ascii="Arial" w:hAnsi="Arial" w:cs="Arial"/>
                <w:color w:val="333333"/>
                <w:sz w:val="22"/>
                <w:szCs w:val="22"/>
                <w:bdr w:val="none" w:sz="0" w:space="0" w:color="auto" w:frame="1"/>
              </w:rPr>
              <w:t> and </w:t>
            </w:r>
            <w:hyperlink r:id="rId7" w:history="1">
              <w:r>
                <w:rPr>
                  <w:rStyle w:val="Hyperlink"/>
                  <w:rFonts w:ascii="Arial" w:hAnsi="Arial" w:cs="Arial"/>
                  <w:b/>
                  <w:bCs/>
                  <w:color w:val="FA871E"/>
                  <w:sz w:val="22"/>
                  <w:szCs w:val="22"/>
                  <w:bdr w:val="none" w:sz="0" w:space="0" w:color="auto" w:frame="1"/>
                </w:rPr>
                <w:t>dashes</w:t>
              </w:r>
            </w:hyperlink>
            <w:r>
              <w:rPr>
                <w:rStyle w:val="Strong"/>
                <w:rFonts w:ascii="Arial" w:hAnsi="Arial" w:cs="Arial"/>
                <w:color w:val="333333"/>
                <w:sz w:val="22"/>
                <w:szCs w:val="22"/>
                <w:bdr w:val="none" w:sz="0" w:space="0" w:color="auto" w:frame="1"/>
              </w:rPr>
              <w:t> can also be used to show parenthesis.</w:t>
            </w:r>
          </w:p>
          <w:p w14:paraId="277C1EFC" w14:textId="77777777" w:rsidR="00454B23" w:rsidRDefault="00454B23" w:rsidP="00454B23">
            <w:pPr>
              <w:pStyle w:val="NormalWeb"/>
              <w:spacing w:before="0" w:beforeAutospacing="0" w:after="0" w:afterAutospacing="0"/>
              <w:textAlignment w:val="baseline"/>
              <w:rPr>
                <w:rFonts w:ascii="Arial" w:hAnsi="Arial" w:cs="Arial"/>
                <w:color w:val="333333"/>
                <w:sz w:val="22"/>
                <w:szCs w:val="22"/>
              </w:rPr>
            </w:pPr>
            <w:r>
              <w:rPr>
                <w:rStyle w:val="Strong"/>
                <w:rFonts w:ascii="Arial" w:hAnsi="Arial" w:cs="Arial"/>
                <w:color w:val="333333"/>
                <w:sz w:val="22"/>
                <w:szCs w:val="22"/>
                <w:bdr w:val="none" w:sz="0" w:space="0" w:color="auto" w:frame="1"/>
              </w:rPr>
              <w:t>The most common way to show parenthesis is to use brackets within a sentence</w:t>
            </w:r>
            <w:r>
              <w:rPr>
                <w:rFonts w:ascii="Arial" w:hAnsi="Arial" w:cs="Arial"/>
                <w:color w:val="333333"/>
                <w:sz w:val="22"/>
                <w:szCs w:val="22"/>
              </w:rPr>
              <w:t> to add information for detail or clarification. What is key to remember is that the sentence to which the parenthesis is being added should make grammatical sense whether the information in the brackets is there or not. </w:t>
            </w:r>
          </w:p>
          <w:p w14:paraId="5FBD5FB8" w14:textId="52F04054" w:rsidR="00454B23" w:rsidRDefault="00454B23" w:rsidP="00454B23">
            <w:pPr>
              <w:pStyle w:val="NormalWeb"/>
              <w:spacing w:before="0" w:beforeAutospacing="0" w:after="270" w:afterAutospacing="0"/>
              <w:textAlignment w:val="baseline"/>
              <w:rPr>
                <w:rFonts w:ascii="Arial" w:hAnsi="Arial" w:cs="Arial"/>
                <w:color w:val="333333"/>
                <w:sz w:val="22"/>
                <w:szCs w:val="22"/>
              </w:rPr>
            </w:pPr>
            <w:r>
              <w:rPr>
                <w:rFonts w:ascii="Arial" w:hAnsi="Arial" w:cs="Arial"/>
                <w:color w:val="333333"/>
                <w:sz w:val="22"/>
                <w:szCs w:val="22"/>
              </w:rPr>
              <w:br/>
              <w:t>For example, ‘George Washington was born in 1732’ makes sense on its own, therefore the brackets have been used correctly. The subordinate, or bracketed, information ‘the first American President’ adds extra detail to the main sentence.</w:t>
            </w:r>
          </w:p>
          <w:p w14:paraId="3C72C493" w14:textId="77777777" w:rsidR="00454B23" w:rsidRDefault="00454B23" w:rsidP="00454B23">
            <w:pPr>
              <w:pStyle w:val="NormalWeb"/>
              <w:spacing w:before="0" w:beforeAutospacing="0" w:after="0" w:afterAutospacing="0"/>
              <w:textAlignment w:val="baseline"/>
              <w:rPr>
                <w:rFonts w:ascii="Arial" w:hAnsi="Arial" w:cs="Arial"/>
                <w:color w:val="333333"/>
                <w:sz w:val="22"/>
                <w:szCs w:val="22"/>
              </w:rPr>
            </w:pPr>
          </w:p>
          <w:p w14:paraId="38820853" w14:textId="08F21C8D" w:rsidR="004825D6" w:rsidRDefault="004825D6" w:rsidP="00454B23">
            <w:pPr>
              <w:numPr>
                <w:ilvl w:val="0"/>
                <w:numId w:val="2"/>
              </w:numPr>
              <w:shd w:val="clear" w:color="auto" w:fill="FFFFFF"/>
              <w:spacing w:after="60"/>
              <w:ind w:left="0"/>
              <w:rPr>
                <w:sz w:val="28"/>
                <w:szCs w:val="28"/>
              </w:rPr>
            </w:pPr>
          </w:p>
        </w:tc>
        <w:tc>
          <w:tcPr>
            <w:tcW w:w="3827" w:type="dxa"/>
          </w:tcPr>
          <w:p w14:paraId="00697464" w14:textId="7C6F0DFA" w:rsidR="004825D6" w:rsidRDefault="00454B23" w:rsidP="00454B23">
            <w:pPr>
              <w:rPr>
                <w:sz w:val="28"/>
                <w:szCs w:val="28"/>
              </w:rPr>
            </w:pPr>
            <w:r>
              <w:rPr>
                <w:rFonts w:ascii="Arial" w:hAnsi="Arial" w:cs="Arial"/>
                <w:noProof/>
                <w:color w:val="333333"/>
              </w:rPr>
              <w:drawing>
                <wp:inline distT="0" distB="0" distL="0" distR="0" wp14:anchorId="4B782F6C" wp14:editId="5CC028F6">
                  <wp:extent cx="2150110" cy="855266"/>
                  <wp:effectExtent l="0" t="0" r="2540" b="2540"/>
                  <wp:docPr id="3" name="Picture 3" descr="https://www.theschoolrun.com/sites/theschoolrun.com/files/u9/examples_of_brac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choolrun.com/sites/theschoolrun.com/files/u9/examples_of_bracke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828" cy="869871"/>
                          </a:xfrm>
                          <a:prstGeom prst="rect">
                            <a:avLst/>
                          </a:prstGeom>
                          <a:noFill/>
                          <a:ln>
                            <a:noFill/>
                          </a:ln>
                        </pic:spPr>
                      </pic:pic>
                    </a:graphicData>
                  </a:graphic>
                </wp:inline>
              </w:drawing>
            </w:r>
          </w:p>
          <w:p w14:paraId="68A2C2F1" w14:textId="77777777" w:rsidR="004825D6" w:rsidRDefault="004825D6" w:rsidP="00FE76BA">
            <w:pPr>
              <w:rPr>
                <w:sz w:val="28"/>
                <w:szCs w:val="28"/>
              </w:rPr>
            </w:pPr>
          </w:p>
          <w:p w14:paraId="471D949C" w14:textId="77777777" w:rsidR="004825D6" w:rsidRDefault="004825D6" w:rsidP="00FE76BA">
            <w:pPr>
              <w:rPr>
                <w:sz w:val="28"/>
                <w:szCs w:val="28"/>
              </w:rPr>
            </w:pPr>
          </w:p>
        </w:tc>
      </w:tr>
    </w:tbl>
    <w:p w14:paraId="6DB3B82B" w14:textId="77777777" w:rsidR="004825D6" w:rsidRPr="00F0774C" w:rsidRDefault="004825D6" w:rsidP="004825D6">
      <w:pPr>
        <w:rPr>
          <w:rFonts w:ascii="Segoe UI" w:hAnsi="Segoe UI"/>
          <w:i/>
          <w:sz w:val="28"/>
        </w:rPr>
      </w:pPr>
    </w:p>
    <w:p w14:paraId="211DBC0B" w14:textId="77777777" w:rsidR="00454B23" w:rsidRDefault="00454B23" w:rsidP="004825D6">
      <w:pPr>
        <w:rPr>
          <w:rFonts w:ascii="Segoe UI" w:hAnsi="Segoe UI"/>
          <w:b/>
          <w:sz w:val="28"/>
          <w:u w:val="single"/>
        </w:rPr>
      </w:pPr>
    </w:p>
    <w:p w14:paraId="4AC96C72" w14:textId="77777777" w:rsidR="00454B23" w:rsidRDefault="00454B23" w:rsidP="004825D6">
      <w:pPr>
        <w:rPr>
          <w:rFonts w:ascii="Segoe UI" w:hAnsi="Segoe UI"/>
          <w:b/>
          <w:sz w:val="28"/>
          <w:u w:val="single"/>
        </w:rPr>
      </w:pPr>
    </w:p>
    <w:p w14:paraId="66BF94E1" w14:textId="77777777" w:rsidR="00454B23" w:rsidRDefault="00454B23" w:rsidP="004825D6">
      <w:pPr>
        <w:rPr>
          <w:rFonts w:ascii="Segoe UI" w:hAnsi="Segoe UI"/>
          <w:b/>
          <w:sz w:val="28"/>
          <w:u w:val="single"/>
        </w:rPr>
      </w:pPr>
    </w:p>
    <w:p w14:paraId="6FF1E187" w14:textId="77777777" w:rsidR="00454B23" w:rsidRDefault="00454B23" w:rsidP="004825D6">
      <w:pPr>
        <w:rPr>
          <w:rFonts w:ascii="Segoe UI" w:hAnsi="Segoe UI"/>
          <w:b/>
          <w:sz w:val="28"/>
          <w:u w:val="single"/>
        </w:rPr>
      </w:pPr>
    </w:p>
    <w:p w14:paraId="380067F4" w14:textId="77777777" w:rsidR="00454B23" w:rsidRDefault="00454B23" w:rsidP="004825D6">
      <w:pPr>
        <w:rPr>
          <w:rFonts w:ascii="Segoe UI" w:hAnsi="Segoe UI"/>
          <w:b/>
          <w:sz w:val="28"/>
          <w:u w:val="single"/>
        </w:rPr>
      </w:pPr>
    </w:p>
    <w:p w14:paraId="22AD3CDD" w14:textId="2D65DDF2" w:rsidR="004825D6" w:rsidRDefault="004825D6" w:rsidP="004825D6">
      <w:pPr>
        <w:rPr>
          <w:rFonts w:ascii="Segoe UI" w:hAnsi="Segoe UI"/>
          <w:b/>
          <w:sz w:val="28"/>
          <w:u w:val="single"/>
        </w:rPr>
      </w:pPr>
      <w:r w:rsidRPr="003F4F40">
        <w:rPr>
          <w:rFonts w:ascii="Segoe UI" w:hAnsi="Segoe UI"/>
          <w:b/>
          <w:noProof/>
          <w:sz w:val="28"/>
          <w:u w:val="single"/>
          <w:lang w:eastAsia="en-GB"/>
        </w:rPr>
        <mc:AlternateContent>
          <mc:Choice Requires="wps">
            <w:drawing>
              <wp:anchor distT="45720" distB="45720" distL="114300" distR="114300" simplePos="0" relativeHeight="251660288" behindDoc="0" locked="0" layoutInCell="1" allowOverlap="1" wp14:anchorId="33C37467" wp14:editId="6F2B0DDF">
                <wp:simplePos x="0" y="0"/>
                <wp:positionH relativeFrom="margin">
                  <wp:align>right</wp:align>
                </wp:positionH>
                <wp:positionV relativeFrom="paragraph">
                  <wp:posOffset>862330</wp:posOffset>
                </wp:positionV>
                <wp:extent cx="1782445" cy="225044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2250440"/>
                        </a:xfrm>
                        <a:prstGeom prst="rect">
                          <a:avLst/>
                        </a:prstGeom>
                        <a:solidFill>
                          <a:srgbClr val="FFFFFF"/>
                        </a:solidFill>
                        <a:ln w="9525">
                          <a:solidFill>
                            <a:srgbClr val="000000"/>
                          </a:solidFill>
                          <a:miter lim="800000"/>
                          <a:headEnd/>
                          <a:tailEnd/>
                        </a:ln>
                      </wps:spPr>
                      <wps:txbx>
                        <w:txbxContent>
                          <w:p w14:paraId="5057BECF" w14:textId="77777777" w:rsidR="004825D6" w:rsidRDefault="004825D6" w:rsidP="004825D6">
                            <w:pPr>
                              <w:rPr>
                                <w:rFonts w:ascii="SassoonCRInfant" w:hAnsi="SassoonCRInfant"/>
                                <w:sz w:val="28"/>
                                <w:szCs w:val="28"/>
                              </w:rPr>
                            </w:pPr>
                            <w:r>
                              <w:rPr>
                                <w:rFonts w:ascii="SassoonCRInfant" w:hAnsi="SassoonCRInfant"/>
                                <w:sz w:val="28"/>
                                <w:szCs w:val="28"/>
                              </w:rPr>
                              <w:t>We can use the words,</w:t>
                            </w:r>
                          </w:p>
                          <w:p w14:paraId="513FF5AC" w14:textId="77777777" w:rsidR="004825D6" w:rsidRPr="003F4F40" w:rsidRDefault="004825D6" w:rsidP="004825D6">
                            <w:pPr>
                              <w:rPr>
                                <w:rFonts w:ascii="SassoonCRInfant" w:hAnsi="SassoonCRInfant"/>
                                <w:b/>
                                <w:sz w:val="28"/>
                                <w:szCs w:val="28"/>
                              </w:rPr>
                            </w:pPr>
                            <w:r w:rsidRPr="003F4F40">
                              <w:rPr>
                                <w:rFonts w:ascii="SassoonCRInfant" w:hAnsi="SassoonCRInfant"/>
                                <w:b/>
                                <w:sz w:val="28"/>
                                <w:szCs w:val="28"/>
                              </w:rPr>
                              <w:t>That</w:t>
                            </w:r>
                          </w:p>
                          <w:p w14:paraId="1DC0A599" w14:textId="77777777" w:rsidR="004825D6" w:rsidRDefault="004825D6" w:rsidP="004825D6">
                            <w:pPr>
                              <w:rPr>
                                <w:rFonts w:ascii="SassoonCRInfant" w:hAnsi="SassoonCRInfant"/>
                                <w:sz w:val="28"/>
                                <w:szCs w:val="28"/>
                              </w:rPr>
                            </w:pPr>
                            <w:r w:rsidRPr="003F4F40">
                              <w:rPr>
                                <w:rFonts w:ascii="SassoonCRInfant" w:hAnsi="SassoonCRInfant"/>
                                <w:b/>
                                <w:sz w:val="28"/>
                                <w:szCs w:val="28"/>
                              </w:rPr>
                              <w:t>Who</w:t>
                            </w:r>
                            <w:r>
                              <w:rPr>
                                <w:rFonts w:ascii="SassoonCRInfant" w:hAnsi="SassoonCRInfant"/>
                                <w:sz w:val="28"/>
                                <w:szCs w:val="28"/>
                              </w:rPr>
                              <w:t xml:space="preserve"> or</w:t>
                            </w:r>
                          </w:p>
                          <w:p w14:paraId="029D9775" w14:textId="77777777" w:rsidR="004825D6" w:rsidRPr="003F4F40" w:rsidRDefault="004825D6" w:rsidP="004825D6">
                            <w:pPr>
                              <w:rPr>
                                <w:rFonts w:ascii="SassoonCRInfant" w:hAnsi="SassoonCRInfant"/>
                                <w:b/>
                                <w:sz w:val="28"/>
                                <w:szCs w:val="28"/>
                              </w:rPr>
                            </w:pPr>
                            <w:r w:rsidRPr="003F4F40">
                              <w:rPr>
                                <w:rFonts w:ascii="SassoonCRInfant" w:hAnsi="SassoonCRInfant"/>
                                <w:b/>
                                <w:sz w:val="28"/>
                                <w:szCs w:val="28"/>
                              </w:rPr>
                              <w:t>Which</w:t>
                            </w:r>
                          </w:p>
                          <w:p w14:paraId="72C811CF" w14:textId="77777777" w:rsidR="004825D6" w:rsidRDefault="004825D6" w:rsidP="004825D6">
                            <w:pPr>
                              <w:rPr>
                                <w:rFonts w:ascii="SassoonCRInfant" w:hAnsi="SassoonCRInfant"/>
                                <w:sz w:val="28"/>
                                <w:szCs w:val="28"/>
                              </w:rPr>
                            </w:pPr>
                            <w:proofErr w:type="gramStart"/>
                            <w:r>
                              <w:rPr>
                                <w:rFonts w:ascii="SassoonCRInfant" w:hAnsi="SassoonCRInfant"/>
                                <w:sz w:val="28"/>
                                <w:szCs w:val="28"/>
                              </w:rPr>
                              <w:t>to</w:t>
                            </w:r>
                            <w:proofErr w:type="gramEnd"/>
                            <w:r>
                              <w:rPr>
                                <w:rFonts w:ascii="SassoonCRInfant" w:hAnsi="SassoonCRInfant"/>
                                <w:sz w:val="28"/>
                                <w:szCs w:val="28"/>
                              </w:rPr>
                              <w:t xml:space="preserve"> introduce a relative clause.</w:t>
                            </w:r>
                          </w:p>
                          <w:p w14:paraId="006015C9" w14:textId="77777777" w:rsidR="004825D6" w:rsidRPr="003F4F40" w:rsidRDefault="004825D6" w:rsidP="004825D6">
                            <w:pPr>
                              <w:rPr>
                                <w:rFonts w:ascii="SassoonCRInfant" w:hAnsi="SassoonCRInfant"/>
                                <w:sz w:val="28"/>
                                <w:szCs w:val="28"/>
                              </w:rPr>
                            </w:pPr>
                            <w:proofErr w:type="gramStart"/>
                            <w:r>
                              <w:rPr>
                                <w:rFonts w:ascii="SassoonCRInfant" w:hAnsi="SassoonCRInfant"/>
                                <w:sz w:val="28"/>
                                <w:szCs w:val="28"/>
                              </w:rPr>
                              <w:t>e.g</w:t>
                            </w:r>
                            <w:proofErr w:type="gramEnd"/>
                            <w:r>
                              <w:rPr>
                                <w:rFonts w:ascii="SassoonCRInfant" w:hAnsi="SassoonCRInfant"/>
                                <w:sz w:val="28"/>
                                <w:szCs w:val="28"/>
                              </w:rPr>
                              <w:t xml:space="preserve">. Karen, </w:t>
                            </w:r>
                            <w:r w:rsidRPr="003F4F40">
                              <w:rPr>
                                <w:rFonts w:ascii="SassoonCRInfant" w:hAnsi="SassoonCRInfant"/>
                                <w:b/>
                                <w:sz w:val="28"/>
                                <w:szCs w:val="28"/>
                              </w:rPr>
                              <w:t>who</w:t>
                            </w:r>
                            <w:r>
                              <w:rPr>
                                <w:rFonts w:ascii="SassoonCRInfant" w:hAnsi="SassoonCRInfant"/>
                                <w:sz w:val="28"/>
                                <w:szCs w:val="28"/>
                              </w:rPr>
                              <w:t xml:space="preserve"> was my friend, asked me to her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37467" id="_x0000_t202" coordsize="21600,21600" o:spt="202" path="m,l,21600r21600,l21600,xe">
                <v:stroke joinstyle="miter"/>
                <v:path gradientshapeok="t" o:connecttype="rect"/>
              </v:shapetype>
              <v:shape id="Text Box 2" o:spid="_x0000_s1026" type="#_x0000_t202" style="position:absolute;margin-left:89.15pt;margin-top:67.9pt;width:140.35pt;height:177.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">
                <v:textbox>
                  <w:txbxContent>
                    <w:p w14:paraId="5057BECF" w14:textId="77777777" w:rsidR="004825D6" w:rsidRDefault="004825D6" w:rsidP="004825D6">
                      <w:pPr>
                        <w:rPr>
                          <w:rFonts w:ascii="SassoonCRInfant" w:hAnsi="SassoonCRInfant"/>
                          <w:sz w:val="28"/>
                          <w:szCs w:val="28"/>
                        </w:rPr>
                      </w:pPr>
                      <w:r>
                        <w:rPr>
                          <w:rFonts w:ascii="SassoonCRInfant" w:hAnsi="SassoonCRInfant"/>
                          <w:sz w:val="28"/>
                          <w:szCs w:val="28"/>
                        </w:rPr>
                        <w:t>We can use the words,</w:t>
                      </w:r>
                    </w:p>
                    <w:p w14:paraId="513FF5AC" w14:textId="77777777" w:rsidR="004825D6" w:rsidRPr="003F4F40" w:rsidRDefault="004825D6" w:rsidP="004825D6">
                      <w:pPr>
                        <w:rPr>
                          <w:rFonts w:ascii="SassoonCRInfant" w:hAnsi="SassoonCRInfant"/>
                          <w:b/>
                          <w:sz w:val="28"/>
                          <w:szCs w:val="28"/>
                        </w:rPr>
                      </w:pPr>
                      <w:r w:rsidRPr="003F4F40">
                        <w:rPr>
                          <w:rFonts w:ascii="SassoonCRInfant" w:hAnsi="SassoonCRInfant"/>
                          <w:b/>
                          <w:sz w:val="28"/>
                          <w:szCs w:val="28"/>
                        </w:rPr>
                        <w:t>That</w:t>
                      </w:r>
                    </w:p>
                    <w:p w14:paraId="1DC0A599" w14:textId="77777777" w:rsidR="004825D6" w:rsidRDefault="004825D6" w:rsidP="004825D6">
                      <w:pPr>
                        <w:rPr>
                          <w:rFonts w:ascii="SassoonCRInfant" w:hAnsi="SassoonCRInfant"/>
                          <w:sz w:val="28"/>
                          <w:szCs w:val="28"/>
                        </w:rPr>
                      </w:pPr>
                      <w:r w:rsidRPr="003F4F40">
                        <w:rPr>
                          <w:rFonts w:ascii="SassoonCRInfant" w:hAnsi="SassoonCRInfant"/>
                          <w:b/>
                          <w:sz w:val="28"/>
                          <w:szCs w:val="28"/>
                        </w:rPr>
                        <w:t>Who</w:t>
                      </w:r>
                      <w:r>
                        <w:rPr>
                          <w:rFonts w:ascii="SassoonCRInfant" w:hAnsi="SassoonCRInfant"/>
                          <w:sz w:val="28"/>
                          <w:szCs w:val="28"/>
                        </w:rPr>
                        <w:t xml:space="preserve"> or</w:t>
                      </w:r>
                    </w:p>
                    <w:p w14:paraId="029D9775" w14:textId="77777777" w:rsidR="004825D6" w:rsidRPr="003F4F40" w:rsidRDefault="004825D6" w:rsidP="004825D6">
                      <w:pPr>
                        <w:rPr>
                          <w:rFonts w:ascii="SassoonCRInfant" w:hAnsi="SassoonCRInfant"/>
                          <w:b/>
                          <w:sz w:val="28"/>
                          <w:szCs w:val="28"/>
                        </w:rPr>
                      </w:pPr>
                      <w:r w:rsidRPr="003F4F40">
                        <w:rPr>
                          <w:rFonts w:ascii="SassoonCRInfant" w:hAnsi="SassoonCRInfant"/>
                          <w:b/>
                          <w:sz w:val="28"/>
                          <w:szCs w:val="28"/>
                        </w:rPr>
                        <w:t>Which</w:t>
                      </w:r>
                    </w:p>
                    <w:p w14:paraId="72C811CF" w14:textId="77777777" w:rsidR="004825D6" w:rsidRDefault="004825D6" w:rsidP="004825D6">
                      <w:pPr>
                        <w:rPr>
                          <w:rFonts w:ascii="SassoonCRInfant" w:hAnsi="SassoonCRInfant"/>
                          <w:sz w:val="28"/>
                          <w:szCs w:val="28"/>
                        </w:rPr>
                      </w:pPr>
                      <w:proofErr w:type="gramStart"/>
                      <w:r>
                        <w:rPr>
                          <w:rFonts w:ascii="SassoonCRInfant" w:hAnsi="SassoonCRInfant"/>
                          <w:sz w:val="28"/>
                          <w:szCs w:val="28"/>
                        </w:rPr>
                        <w:t>to</w:t>
                      </w:r>
                      <w:proofErr w:type="gramEnd"/>
                      <w:r>
                        <w:rPr>
                          <w:rFonts w:ascii="SassoonCRInfant" w:hAnsi="SassoonCRInfant"/>
                          <w:sz w:val="28"/>
                          <w:szCs w:val="28"/>
                        </w:rPr>
                        <w:t xml:space="preserve"> introduce a relative clause.</w:t>
                      </w:r>
                    </w:p>
                    <w:p w14:paraId="006015C9" w14:textId="77777777" w:rsidR="004825D6" w:rsidRPr="003F4F40" w:rsidRDefault="004825D6" w:rsidP="004825D6">
                      <w:pPr>
                        <w:rPr>
                          <w:rFonts w:ascii="SassoonCRInfant" w:hAnsi="SassoonCRInfant"/>
                          <w:sz w:val="28"/>
                          <w:szCs w:val="28"/>
                        </w:rPr>
                      </w:pPr>
                      <w:proofErr w:type="gramStart"/>
                      <w:r>
                        <w:rPr>
                          <w:rFonts w:ascii="SassoonCRInfant" w:hAnsi="SassoonCRInfant"/>
                          <w:sz w:val="28"/>
                          <w:szCs w:val="28"/>
                        </w:rPr>
                        <w:t>e.g</w:t>
                      </w:r>
                      <w:proofErr w:type="gramEnd"/>
                      <w:r>
                        <w:rPr>
                          <w:rFonts w:ascii="SassoonCRInfant" w:hAnsi="SassoonCRInfant"/>
                          <w:sz w:val="28"/>
                          <w:szCs w:val="28"/>
                        </w:rPr>
                        <w:t xml:space="preserve">. Karen, </w:t>
                      </w:r>
                      <w:r w:rsidRPr="003F4F40">
                        <w:rPr>
                          <w:rFonts w:ascii="SassoonCRInfant" w:hAnsi="SassoonCRInfant"/>
                          <w:b/>
                          <w:sz w:val="28"/>
                          <w:szCs w:val="28"/>
                        </w:rPr>
                        <w:t>who</w:t>
                      </w:r>
                      <w:r>
                        <w:rPr>
                          <w:rFonts w:ascii="SassoonCRInfant" w:hAnsi="SassoonCRInfant"/>
                          <w:sz w:val="28"/>
                          <w:szCs w:val="28"/>
                        </w:rPr>
                        <w:t xml:space="preserve"> was my friend, asked me to her party.</w:t>
                      </w:r>
                    </w:p>
                  </w:txbxContent>
                </v:textbox>
                <w10:wrap type="square" anchorx="margin"/>
              </v:shape>
            </w:pict>
          </mc:Fallback>
        </mc:AlternateContent>
      </w:r>
      <w:r>
        <w:rPr>
          <w:rFonts w:ascii="Segoe UI" w:hAnsi="Segoe UI"/>
          <w:b/>
          <w:sz w:val="28"/>
          <w:u w:val="single"/>
        </w:rPr>
        <w:t>Literacy – practice writing sentences with Relative Clauses in.</w:t>
      </w:r>
    </w:p>
    <w:p w14:paraId="6B04ABD8" w14:textId="77777777" w:rsidR="004825D6" w:rsidRDefault="004825D6" w:rsidP="004825D6">
      <w:pPr>
        <w:tabs>
          <w:tab w:val="left" w:pos="869"/>
        </w:tabs>
        <w:rPr>
          <w:rFonts w:ascii="Segoe UI" w:hAnsi="Segoe UI"/>
          <w:b/>
          <w:sz w:val="28"/>
          <w:u w:val="single"/>
        </w:rPr>
      </w:pPr>
      <w:r>
        <w:rPr>
          <w:rFonts w:ascii="Segoe UI" w:hAnsi="Segoe UI"/>
          <w:b/>
          <w:noProof/>
          <w:sz w:val="28"/>
          <w:u w:val="single"/>
          <w:lang w:eastAsia="en-GB"/>
        </w:rPr>
        <w:drawing>
          <wp:anchor distT="0" distB="0" distL="114300" distR="114300" simplePos="0" relativeHeight="251659264" behindDoc="0" locked="0" layoutInCell="1" allowOverlap="1" wp14:anchorId="1FEC4116" wp14:editId="4589BE56">
            <wp:simplePos x="457200" y="4882551"/>
            <wp:positionH relativeFrom="column">
              <wp:align>left</wp:align>
            </wp:positionH>
            <wp:positionV relativeFrom="paragraph">
              <wp:align>top</wp:align>
            </wp:positionV>
            <wp:extent cx="3873260" cy="2887809"/>
            <wp:effectExtent l="0" t="0" r="0" b="8255"/>
            <wp:wrapSquare wrapText="bothSides"/>
            <wp:docPr id="2" name="Picture 2" descr="C:\Users\michaela.cooke\AppData\Local\Microsoft\Windows\INetCache\Content.MSO\B52890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cooke\AppData\Local\Microsoft\Windows\INetCache\Content.MSO\B528906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260" cy="2887809"/>
                    </a:xfrm>
                    <a:prstGeom prst="rect">
                      <a:avLst/>
                    </a:prstGeom>
                    <a:noFill/>
                    <a:ln>
                      <a:noFill/>
                    </a:ln>
                  </pic:spPr>
                </pic:pic>
              </a:graphicData>
            </a:graphic>
          </wp:anchor>
        </w:drawing>
      </w:r>
      <w:r>
        <w:rPr>
          <w:rFonts w:ascii="Segoe UI" w:hAnsi="Segoe UI"/>
          <w:b/>
          <w:sz w:val="28"/>
          <w:u w:val="single"/>
        </w:rPr>
        <w:br w:type="textWrapping" w:clear="all"/>
      </w:r>
    </w:p>
    <w:p w14:paraId="2D417B33" w14:textId="77777777" w:rsidR="004825D6" w:rsidRDefault="004825D6" w:rsidP="004825D6">
      <w:pPr>
        <w:rPr>
          <w:sz w:val="28"/>
          <w:szCs w:val="28"/>
        </w:rPr>
      </w:pPr>
      <w:r>
        <w:rPr>
          <w:sz w:val="28"/>
          <w:szCs w:val="28"/>
        </w:rPr>
        <w:t>Re-write the following sentences, adding in extra information in the form of relative clauses;</w:t>
      </w:r>
    </w:p>
    <w:p w14:paraId="44202593" w14:textId="77777777" w:rsidR="004825D6" w:rsidRDefault="004825D6" w:rsidP="004825D6">
      <w:pPr>
        <w:pStyle w:val="ListParagraph"/>
        <w:numPr>
          <w:ilvl w:val="0"/>
          <w:numId w:val="3"/>
        </w:numPr>
        <w:rPr>
          <w:i/>
          <w:sz w:val="28"/>
          <w:szCs w:val="28"/>
        </w:rPr>
      </w:pPr>
      <w:r>
        <w:rPr>
          <w:i/>
          <w:sz w:val="28"/>
          <w:szCs w:val="28"/>
        </w:rPr>
        <w:t xml:space="preserve"> Bob rode the bicycle down the lane.</w:t>
      </w:r>
    </w:p>
    <w:p w14:paraId="204E4E46" w14:textId="77777777" w:rsidR="004825D6" w:rsidRDefault="004825D6" w:rsidP="004825D6">
      <w:pPr>
        <w:pStyle w:val="ListParagraph"/>
        <w:numPr>
          <w:ilvl w:val="0"/>
          <w:numId w:val="3"/>
        </w:numPr>
        <w:rPr>
          <w:i/>
          <w:sz w:val="28"/>
          <w:szCs w:val="28"/>
        </w:rPr>
      </w:pPr>
      <w:r>
        <w:rPr>
          <w:i/>
          <w:sz w:val="28"/>
          <w:szCs w:val="28"/>
        </w:rPr>
        <w:t>The book was very old and rare.</w:t>
      </w:r>
    </w:p>
    <w:p w14:paraId="771D8D0C" w14:textId="77777777" w:rsidR="004825D6" w:rsidRDefault="004825D6" w:rsidP="004825D6">
      <w:pPr>
        <w:pStyle w:val="ListParagraph"/>
        <w:numPr>
          <w:ilvl w:val="0"/>
          <w:numId w:val="3"/>
        </w:numPr>
        <w:rPr>
          <w:i/>
          <w:sz w:val="28"/>
          <w:szCs w:val="28"/>
        </w:rPr>
      </w:pPr>
      <w:r>
        <w:rPr>
          <w:i/>
          <w:sz w:val="28"/>
          <w:szCs w:val="28"/>
        </w:rPr>
        <w:t>Everyone had forgotten to wait for me.</w:t>
      </w:r>
    </w:p>
    <w:p w14:paraId="43B8F959" w14:textId="77777777" w:rsidR="004825D6" w:rsidRDefault="004825D6" w:rsidP="004825D6">
      <w:pPr>
        <w:pStyle w:val="ListParagraph"/>
        <w:numPr>
          <w:ilvl w:val="0"/>
          <w:numId w:val="3"/>
        </w:numPr>
        <w:rPr>
          <w:i/>
          <w:sz w:val="28"/>
          <w:szCs w:val="28"/>
        </w:rPr>
      </w:pPr>
      <w:r>
        <w:rPr>
          <w:i/>
          <w:sz w:val="28"/>
          <w:szCs w:val="28"/>
        </w:rPr>
        <w:t>The boys went to the sweet shop.</w:t>
      </w:r>
      <w:r w:rsidRPr="003F4F40">
        <w:rPr>
          <w:i/>
          <w:sz w:val="28"/>
          <w:szCs w:val="28"/>
        </w:rPr>
        <w:t xml:space="preserve">     </w:t>
      </w:r>
    </w:p>
    <w:p w14:paraId="2A42AC11" w14:textId="77777777" w:rsidR="004825D6" w:rsidRDefault="004825D6" w:rsidP="004825D6">
      <w:pPr>
        <w:pStyle w:val="ListParagraph"/>
        <w:numPr>
          <w:ilvl w:val="0"/>
          <w:numId w:val="3"/>
        </w:numPr>
        <w:rPr>
          <w:i/>
          <w:sz w:val="28"/>
          <w:szCs w:val="28"/>
        </w:rPr>
      </w:pPr>
      <w:r>
        <w:rPr>
          <w:i/>
          <w:sz w:val="28"/>
          <w:szCs w:val="28"/>
        </w:rPr>
        <w:t>The dress was one of my favourite items of clothing.</w:t>
      </w:r>
      <w:r w:rsidRPr="003F4F40">
        <w:rPr>
          <w:i/>
          <w:sz w:val="28"/>
          <w:szCs w:val="28"/>
        </w:rPr>
        <w:t xml:space="preserve">   </w:t>
      </w:r>
    </w:p>
    <w:p w14:paraId="5ACFCEC2" w14:textId="4622AD7E" w:rsidR="00636488" w:rsidRDefault="00454B23">
      <w:pPr>
        <w:rPr>
          <w:sz w:val="32"/>
          <w:szCs w:val="32"/>
        </w:rPr>
      </w:pPr>
      <w:r>
        <w:rPr>
          <w:sz w:val="32"/>
          <w:szCs w:val="32"/>
        </w:rPr>
        <w:lastRenderedPageBreak/>
        <w:t>We have been</w:t>
      </w:r>
      <w:r w:rsidR="004825D6">
        <w:rPr>
          <w:sz w:val="32"/>
          <w:szCs w:val="32"/>
        </w:rPr>
        <w:t xml:space="preserve"> making information texts in Literacy. You had a Home Learning activity on making an information text for one of the towns we are studying in Geography. This means you’ll now be an expert! </w:t>
      </w:r>
      <w:r w:rsidR="004825D6" w:rsidRPr="004825D6">
        <w:rPr>
          <w:sz w:val="32"/>
          <w:szCs w:val="32"/>
        </w:rPr>
        <w:sym w:font="Wingdings" w:char="F04A"/>
      </w:r>
    </w:p>
    <w:p w14:paraId="713BC65C" w14:textId="461F1362" w:rsidR="004825D6" w:rsidRDefault="00454B23">
      <w:pPr>
        <w:rPr>
          <w:sz w:val="32"/>
          <w:szCs w:val="32"/>
        </w:rPr>
      </w:pPr>
      <w:r>
        <w:rPr>
          <w:sz w:val="32"/>
          <w:szCs w:val="32"/>
        </w:rPr>
        <w:t xml:space="preserve">Our next Geography topic is on </w:t>
      </w:r>
      <w:r w:rsidRPr="00454B23">
        <w:rPr>
          <w:b/>
          <w:sz w:val="32"/>
          <w:szCs w:val="32"/>
        </w:rPr>
        <w:t>Earthquakes</w:t>
      </w:r>
      <w:r>
        <w:rPr>
          <w:sz w:val="32"/>
          <w:szCs w:val="32"/>
        </w:rPr>
        <w:t xml:space="preserve">. </w:t>
      </w:r>
      <w:r w:rsidR="004825D6">
        <w:rPr>
          <w:sz w:val="32"/>
          <w:szCs w:val="32"/>
        </w:rPr>
        <w:t xml:space="preserve">So, if you are off </w:t>
      </w:r>
      <w:r>
        <w:rPr>
          <w:sz w:val="32"/>
          <w:szCs w:val="32"/>
        </w:rPr>
        <w:t>school but still feeling well,</w:t>
      </w:r>
      <w:r w:rsidR="004825D6">
        <w:rPr>
          <w:sz w:val="32"/>
          <w:szCs w:val="32"/>
        </w:rPr>
        <w:t xml:space="preserve"> </w:t>
      </w:r>
      <w:r>
        <w:rPr>
          <w:sz w:val="32"/>
          <w:szCs w:val="32"/>
        </w:rPr>
        <w:t xml:space="preserve">I’d like you </w:t>
      </w:r>
      <w:r w:rsidR="004825D6">
        <w:rPr>
          <w:sz w:val="32"/>
          <w:szCs w:val="32"/>
        </w:rPr>
        <w:t>to make another, more</w:t>
      </w:r>
      <w:r>
        <w:rPr>
          <w:sz w:val="32"/>
          <w:szCs w:val="32"/>
        </w:rPr>
        <w:t xml:space="preserve"> detailed, information text on Earthquakes. </w:t>
      </w:r>
      <w:r w:rsidR="004825D6">
        <w:rPr>
          <w:sz w:val="32"/>
          <w:szCs w:val="32"/>
        </w:rPr>
        <w:t>This is wha</w:t>
      </w:r>
      <w:r>
        <w:rPr>
          <w:sz w:val="32"/>
          <w:szCs w:val="32"/>
        </w:rPr>
        <w:t>t we will be working on with our Key Worker pupils too</w:t>
      </w:r>
      <w:r w:rsidR="004825D6">
        <w:rPr>
          <w:sz w:val="32"/>
          <w:szCs w:val="32"/>
        </w:rPr>
        <w:t>.</w:t>
      </w:r>
    </w:p>
    <w:p w14:paraId="2E7F4192" w14:textId="77777777" w:rsidR="004825D6" w:rsidRDefault="004825D6">
      <w:pPr>
        <w:rPr>
          <w:sz w:val="32"/>
          <w:szCs w:val="32"/>
        </w:rPr>
      </w:pPr>
      <w:r>
        <w:rPr>
          <w:sz w:val="32"/>
          <w:szCs w:val="32"/>
        </w:rPr>
        <w:t>You will need to include the following things;</w:t>
      </w:r>
    </w:p>
    <w:p w14:paraId="63033A21" w14:textId="77777777" w:rsidR="004825D6" w:rsidRDefault="004825D6" w:rsidP="004825D6">
      <w:pPr>
        <w:rPr>
          <w:b/>
          <w:sz w:val="28"/>
          <w:szCs w:val="28"/>
          <w:u w:val="single"/>
        </w:rPr>
      </w:pPr>
      <w:r>
        <w:rPr>
          <w:b/>
          <w:sz w:val="28"/>
          <w:szCs w:val="28"/>
          <w:u w:val="single"/>
        </w:rPr>
        <w:t>Success Criteria for writing an information text of your choice.</w:t>
      </w:r>
    </w:p>
    <w:tbl>
      <w:tblPr>
        <w:tblStyle w:val="TableGrid"/>
        <w:tblW w:w="0" w:type="auto"/>
        <w:tblLook w:val="04A0" w:firstRow="1" w:lastRow="0" w:firstColumn="1" w:lastColumn="0" w:noHBand="0" w:noVBand="1"/>
      </w:tblPr>
      <w:tblGrid>
        <w:gridCol w:w="6269"/>
        <w:gridCol w:w="1254"/>
        <w:gridCol w:w="1069"/>
        <w:gridCol w:w="1864"/>
      </w:tblGrid>
      <w:tr w:rsidR="004825D6" w14:paraId="1158AA53" w14:textId="77777777" w:rsidTr="00FE76BA">
        <w:tc>
          <w:tcPr>
            <w:tcW w:w="6912" w:type="dxa"/>
          </w:tcPr>
          <w:p w14:paraId="0DD9F7C2" w14:textId="77777777" w:rsidR="004825D6" w:rsidRDefault="004825D6" w:rsidP="00FE76BA">
            <w:pPr>
              <w:rPr>
                <w:b/>
                <w:sz w:val="28"/>
                <w:szCs w:val="28"/>
              </w:rPr>
            </w:pPr>
            <w:r>
              <w:rPr>
                <w:b/>
                <w:sz w:val="28"/>
                <w:szCs w:val="28"/>
              </w:rPr>
              <w:t>Objective included in text</w:t>
            </w:r>
          </w:p>
        </w:tc>
        <w:tc>
          <w:tcPr>
            <w:tcW w:w="1276" w:type="dxa"/>
          </w:tcPr>
          <w:p w14:paraId="7E0272F0" w14:textId="77777777" w:rsidR="004825D6" w:rsidRDefault="004825D6" w:rsidP="00FE76BA">
            <w:pPr>
              <w:rPr>
                <w:b/>
                <w:sz w:val="28"/>
                <w:szCs w:val="28"/>
              </w:rPr>
            </w:pPr>
            <w:r>
              <w:rPr>
                <w:b/>
                <w:sz w:val="28"/>
                <w:szCs w:val="28"/>
              </w:rPr>
              <w:t>My teacher</w:t>
            </w:r>
          </w:p>
        </w:tc>
        <w:tc>
          <w:tcPr>
            <w:tcW w:w="1134" w:type="dxa"/>
          </w:tcPr>
          <w:p w14:paraId="3F005A7F" w14:textId="77777777" w:rsidR="004825D6" w:rsidRDefault="004825D6" w:rsidP="00FE76BA">
            <w:pPr>
              <w:rPr>
                <w:b/>
                <w:sz w:val="28"/>
                <w:szCs w:val="28"/>
              </w:rPr>
            </w:pPr>
            <w:r>
              <w:rPr>
                <w:b/>
                <w:sz w:val="28"/>
                <w:szCs w:val="28"/>
              </w:rPr>
              <w:t>Me</w:t>
            </w:r>
          </w:p>
        </w:tc>
        <w:tc>
          <w:tcPr>
            <w:tcW w:w="1360" w:type="dxa"/>
          </w:tcPr>
          <w:p w14:paraId="0B9C96FA" w14:textId="77777777" w:rsidR="004825D6" w:rsidRDefault="004825D6" w:rsidP="00FE76BA">
            <w:pPr>
              <w:rPr>
                <w:b/>
                <w:sz w:val="28"/>
                <w:szCs w:val="28"/>
              </w:rPr>
            </w:pPr>
            <w:r>
              <w:rPr>
                <w:b/>
                <w:sz w:val="28"/>
                <w:szCs w:val="28"/>
              </w:rPr>
              <w:t>My parent/sibling</w:t>
            </w:r>
          </w:p>
        </w:tc>
      </w:tr>
      <w:tr w:rsidR="004825D6" w14:paraId="5A78A1D6" w14:textId="77777777" w:rsidTr="00FE76BA">
        <w:tc>
          <w:tcPr>
            <w:tcW w:w="6912" w:type="dxa"/>
          </w:tcPr>
          <w:p w14:paraId="118AD9CB" w14:textId="77777777" w:rsidR="004825D6" w:rsidRDefault="004825D6" w:rsidP="00FE76BA">
            <w:pPr>
              <w:rPr>
                <w:b/>
                <w:sz w:val="28"/>
                <w:szCs w:val="28"/>
              </w:rPr>
            </w:pPr>
            <w:r>
              <w:rPr>
                <w:b/>
                <w:sz w:val="28"/>
                <w:szCs w:val="28"/>
              </w:rPr>
              <w:t>Introductory paragraph</w:t>
            </w:r>
          </w:p>
        </w:tc>
        <w:tc>
          <w:tcPr>
            <w:tcW w:w="1276" w:type="dxa"/>
          </w:tcPr>
          <w:p w14:paraId="16D1F799" w14:textId="77777777" w:rsidR="004825D6" w:rsidRDefault="004825D6" w:rsidP="00FE76BA">
            <w:pPr>
              <w:rPr>
                <w:b/>
                <w:sz w:val="28"/>
                <w:szCs w:val="28"/>
              </w:rPr>
            </w:pPr>
          </w:p>
        </w:tc>
        <w:tc>
          <w:tcPr>
            <w:tcW w:w="1134" w:type="dxa"/>
          </w:tcPr>
          <w:p w14:paraId="10145A90" w14:textId="77777777" w:rsidR="004825D6" w:rsidRDefault="004825D6" w:rsidP="00FE76BA">
            <w:pPr>
              <w:rPr>
                <w:b/>
                <w:sz w:val="28"/>
                <w:szCs w:val="28"/>
              </w:rPr>
            </w:pPr>
          </w:p>
        </w:tc>
        <w:tc>
          <w:tcPr>
            <w:tcW w:w="1360" w:type="dxa"/>
          </w:tcPr>
          <w:p w14:paraId="77E2FFB4" w14:textId="77777777" w:rsidR="004825D6" w:rsidRDefault="004825D6" w:rsidP="00FE76BA">
            <w:pPr>
              <w:rPr>
                <w:b/>
                <w:sz w:val="28"/>
                <w:szCs w:val="28"/>
              </w:rPr>
            </w:pPr>
          </w:p>
        </w:tc>
      </w:tr>
      <w:tr w:rsidR="004825D6" w14:paraId="0BEBB08C" w14:textId="77777777" w:rsidTr="00FE76BA">
        <w:tc>
          <w:tcPr>
            <w:tcW w:w="6912" w:type="dxa"/>
          </w:tcPr>
          <w:p w14:paraId="60E57BE9" w14:textId="77777777" w:rsidR="004825D6" w:rsidRDefault="004825D6" w:rsidP="00FE76BA">
            <w:pPr>
              <w:rPr>
                <w:b/>
                <w:sz w:val="28"/>
                <w:szCs w:val="28"/>
              </w:rPr>
            </w:pPr>
            <w:r>
              <w:rPr>
                <w:b/>
                <w:sz w:val="28"/>
                <w:szCs w:val="28"/>
              </w:rPr>
              <w:t>Written in present tense</w:t>
            </w:r>
          </w:p>
        </w:tc>
        <w:tc>
          <w:tcPr>
            <w:tcW w:w="1276" w:type="dxa"/>
          </w:tcPr>
          <w:p w14:paraId="5ECF8C6F" w14:textId="77777777" w:rsidR="004825D6" w:rsidRDefault="004825D6" w:rsidP="00FE76BA">
            <w:pPr>
              <w:rPr>
                <w:b/>
                <w:sz w:val="28"/>
                <w:szCs w:val="28"/>
              </w:rPr>
            </w:pPr>
          </w:p>
        </w:tc>
        <w:tc>
          <w:tcPr>
            <w:tcW w:w="1134" w:type="dxa"/>
          </w:tcPr>
          <w:p w14:paraId="5B4B62A7" w14:textId="77777777" w:rsidR="004825D6" w:rsidRDefault="004825D6" w:rsidP="00FE76BA">
            <w:pPr>
              <w:rPr>
                <w:b/>
                <w:sz w:val="28"/>
                <w:szCs w:val="28"/>
              </w:rPr>
            </w:pPr>
          </w:p>
        </w:tc>
        <w:tc>
          <w:tcPr>
            <w:tcW w:w="1360" w:type="dxa"/>
          </w:tcPr>
          <w:p w14:paraId="761482D2" w14:textId="77777777" w:rsidR="004825D6" w:rsidRDefault="004825D6" w:rsidP="00FE76BA">
            <w:pPr>
              <w:rPr>
                <w:b/>
                <w:sz w:val="28"/>
                <w:szCs w:val="28"/>
              </w:rPr>
            </w:pPr>
          </w:p>
        </w:tc>
      </w:tr>
      <w:tr w:rsidR="004825D6" w14:paraId="7986C774" w14:textId="77777777" w:rsidTr="00FE76BA">
        <w:tc>
          <w:tcPr>
            <w:tcW w:w="6912" w:type="dxa"/>
          </w:tcPr>
          <w:p w14:paraId="6BE0A0E1" w14:textId="77777777" w:rsidR="004825D6" w:rsidRDefault="004825D6" w:rsidP="00FE76BA">
            <w:pPr>
              <w:rPr>
                <w:b/>
                <w:sz w:val="28"/>
                <w:szCs w:val="28"/>
              </w:rPr>
            </w:pPr>
            <w:r>
              <w:rPr>
                <w:b/>
                <w:sz w:val="28"/>
                <w:szCs w:val="28"/>
              </w:rPr>
              <w:t>Written in third person</w:t>
            </w:r>
          </w:p>
        </w:tc>
        <w:tc>
          <w:tcPr>
            <w:tcW w:w="1276" w:type="dxa"/>
          </w:tcPr>
          <w:p w14:paraId="2388D685" w14:textId="77777777" w:rsidR="004825D6" w:rsidRDefault="004825D6" w:rsidP="00FE76BA">
            <w:pPr>
              <w:rPr>
                <w:b/>
                <w:sz w:val="28"/>
                <w:szCs w:val="28"/>
              </w:rPr>
            </w:pPr>
          </w:p>
        </w:tc>
        <w:tc>
          <w:tcPr>
            <w:tcW w:w="1134" w:type="dxa"/>
          </w:tcPr>
          <w:p w14:paraId="539A6CAE" w14:textId="77777777" w:rsidR="004825D6" w:rsidRDefault="004825D6" w:rsidP="00FE76BA">
            <w:pPr>
              <w:rPr>
                <w:b/>
                <w:sz w:val="28"/>
                <w:szCs w:val="28"/>
              </w:rPr>
            </w:pPr>
          </w:p>
        </w:tc>
        <w:tc>
          <w:tcPr>
            <w:tcW w:w="1360" w:type="dxa"/>
          </w:tcPr>
          <w:p w14:paraId="66482A2C" w14:textId="77777777" w:rsidR="004825D6" w:rsidRDefault="004825D6" w:rsidP="00FE76BA">
            <w:pPr>
              <w:rPr>
                <w:b/>
                <w:sz w:val="28"/>
                <w:szCs w:val="28"/>
              </w:rPr>
            </w:pPr>
          </w:p>
        </w:tc>
      </w:tr>
      <w:tr w:rsidR="004825D6" w14:paraId="3031DCE8" w14:textId="77777777" w:rsidTr="00FE76BA">
        <w:tc>
          <w:tcPr>
            <w:tcW w:w="6912" w:type="dxa"/>
          </w:tcPr>
          <w:p w14:paraId="429E9571" w14:textId="77777777" w:rsidR="004825D6" w:rsidRDefault="004825D6" w:rsidP="00FE76BA">
            <w:pPr>
              <w:rPr>
                <w:b/>
                <w:sz w:val="28"/>
                <w:szCs w:val="28"/>
              </w:rPr>
            </w:pPr>
            <w:r>
              <w:rPr>
                <w:b/>
                <w:sz w:val="28"/>
                <w:szCs w:val="28"/>
              </w:rPr>
              <w:t>Title and subtitles</w:t>
            </w:r>
          </w:p>
        </w:tc>
        <w:tc>
          <w:tcPr>
            <w:tcW w:w="1276" w:type="dxa"/>
          </w:tcPr>
          <w:p w14:paraId="58D7E3E5" w14:textId="77777777" w:rsidR="004825D6" w:rsidRDefault="004825D6" w:rsidP="00FE76BA">
            <w:pPr>
              <w:rPr>
                <w:b/>
                <w:sz w:val="28"/>
                <w:szCs w:val="28"/>
              </w:rPr>
            </w:pPr>
          </w:p>
        </w:tc>
        <w:tc>
          <w:tcPr>
            <w:tcW w:w="1134" w:type="dxa"/>
          </w:tcPr>
          <w:p w14:paraId="6D4EABD8" w14:textId="77777777" w:rsidR="004825D6" w:rsidRDefault="004825D6" w:rsidP="00FE76BA">
            <w:pPr>
              <w:rPr>
                <w:b/>
                <w:sz w:val="28"/>
                <w:szCs w:val="28"/>
              </w:rPr>
            </w:pPr>
          </w:p>
        </w:tc>
        <w:tc>
          <w:tcPr>
            <w:tcW w:w="1360" w:type="dxa"/>
          </w:tcPr>
          <w:p w14:paraId="7E236DA2" w14:textId="77777777" w:rsidR="004825D6" w:rsidRDefault="004825D6" w:rsidP="00FE76BA">
            <w:pPr>
              <w:rPr>
                <w:b/>
                <w:sz w:val="28"/>
                <w:szCs w:val="28"/>
              </w:rPr>
            </w:pPr>
          </w:p>
        </w:tc>
      </w:tr>
      <w:tr w:rsidR="004825D6" w14:paraId="1970876B" w14:textId="77777777" w:rsidTr="00FE76BA">
        <w:tc>
          <w:tcPr>
            <w:tcW w:w="6912" w:type="dxa"/>
          </w:tcPr>
          <w:p w14:paraId="03F49045" w14:textId="77777777" w:rsidR="004825D6" w:rsidRDefault="004825D6" w:rsidP="00FE76BA">
            <w:pPr>
              <w:rPr>
                <w:b/>
                <w:sz w:val="28"/>
                <w:szCs w:val="28"/>
              </w:rPr>
            </w:pPr>
            <w:r>
              <w:rPr>
                <w:b/>
                <w:sz w:val="28"/>
                <w:szCs w:val="28"/>
              </w:rPr>
              <w:t>Included diagrams, photos and pictures</w:t>
            </w:r>
          </w:p>
        </w:tc>
        <w:tc>
          <w:tcPr>
            <w:tcW w:w="1276" w:type="dxa"/>
          </w:tcPr>
          <w:p w14:paraId="584F4E54" w14:textId="77777777" w:rsidR="004825D6" w:rsidRDefault="004825D6" w:rsidP="00FE76BA">
            <w:pPr>
              <w:rPr>
                <w:b/>
                <w:sz w:val="28"/>
                <w:szCs w:val="28"/>
              </w:rPr>
            </w:pPr>
          </w:p>
        </w:tc>
        <w:tc>
          <w:tcPr>
            <w:tcW w:w="1134" w:type="dxa"/>
          </w:tcPr>
          <w:p w14:paraId="757CCD3F" w14:textId="77777777" w:rsidR="004825D6" w:rsidRDefault="004825D6" w:rsidP="00FE76BA">
            <w:pPr>
              <w:rPr>
                <w:b/>
                <w:sz w:val="28"/>
                <w:szCs w:val="28"/>
              </w:rPr>
            </w:pPr>
          </w:p>
        </w:tc>
        <w:tc>
          <w:tcPr>
            <w:tcW w:w="1360" w:type="dxa"/>
          </w:tcPr>
          <w:p w14:paraId="4FDAD6D5" w14:textId="77777777" w:rsidR="004825D6" w:rsidRDefault="004825D6" w:rsidP="00FE76BA">
            <w:pPr>
              <w:rPr>
                <w:b/>
                <w:sz w:val="28"/>
                <w:szCs w:val="28"/>
              </w:rPr>
            </w:pPr>
          </w:p>
        </w:tc>
      </w:tr>
      <w:tr w:rsidR="004825D6" w14:paraId="4951329C" w14:textId="77777777" w:rsidTr="00FE76BA">
        <w:tc>
          <w:tcPr>
            <w:tcW w:w="6912" w:type="dxa"/>
          </w:tcPr>
          <w:p w14:paraId="0D07C5C7" w14:textId="77777777" w:rsidR="004825D6" w:rsidRDefault="004825D6" w:rsidP="00FE76BA">
            <w:pPr>
              <w:rPr>
                <w:b/>
                <w:sz w:val="28"/>
                <w:szCs w:val="28"/>
              </w:rPr>
            </w:pPr>
            <w:r>
              <w:rPr>
                <w:b/>
                <w:sz w:val="28"/>
                <w:szCs w:val="28"/>
              </w:rPr>
              <w:t>Technical vocabulary</w:t>
            </w:r>
          </w:p>
        </w:tc>
        <w:tc>
          <w:tcPr>
            <w:tcW w:w="1276" w:type="dxa"/>
          </w:tcPr>
          <w:p w14:paraId="7E3B15B7" w14:textId="77777777" w:rsidR="004825D6" w:rsidRDefault="004825D6" w:rsidP="00FE76BA">
            <w:pPr>
              <w:rPr>
                <w:b/>
                <w:sz w:val="28"/>
                <w:szCs w:val="28"/>
              </w:rPr>
            </w:pPr>
          </w:p>
        </w:tc>
        <w:tc>
          <w:tcPr>
            <w:tcW w:w="1134" w:type="dxa"/>
          </w:tcPr>
          <w:p w14:paraId="3BBD170D" w14:textId="77777777" w:rsidR="004825D6" w:rsidRDefault="004825D6" w:rsidP="00FE76BA">
            <w:pPr>
              <w:rPr>
                <w:b/>
                <w:sz w:val="28"/>
                <w:szCs w:val="28"/>
              </w:rPr>
            </w:pPr>
          </w:p>
        </w:tc>
        <w:tc>
          <w:tcPr>
            <w:tcW w:w="1360" w:type="dxa"/>
          </w:tcPr>
          <w:p w14:paraId="602A1414" w14:textId="77777777" w:rsidR="004825D6" w:rsidRDefault="004825D6" w:rsidP="00FE76BA">
            <w:pPr>
              <w:rPr>
                <w:b/>
                <w:sz w:val="28"/>
                <w:szCs w:val="28"/>
              </w:rPr>
            </w:pPr>
          </w:p>
        </w:tc>
      </w:tr>
      <w:tr w:rsidR="004825D6" w14:paraId="1CD2BD27" w14:textId="77777777" w:rsidTr="00FE76BA">
        <w:tc>
          <w:tcPr>
            <w:tcW w:w="6912" w:type="dxa"/>
          </w:tcPr>
          <w:p w14:paraId="4B0F615D" w14:textId="77777777" w:rsidR="004825D6" w:rsidRDefault="004825D6" w:rsidP="00FE76BA">
            <w:pPr>
              <w:rPr>
                <w:b/>
                <w:sz w:val="28"/>
                <w:szCs w:val="28"/>
              </w:rPr>
            </w:pPr>
            <w:r>
              <w:rPr>
                <w:b/>
                <w:sz w:val="28"/>
                <w:szCs w:val="28"/>
              </w:rPr>
              <w:t>Use brackets for parenthesis</w:t>
            </w:r>
          </w:p>
        </w:tc>
        <w:tc>
          <w:tcPr>
            <w:tcW w:w="1276" w:type="dxa"/>
          </w:tcPr>
          <w:p w14:paraId="28170CB2" w14:textId="77777777" w:rsidR="004825D6" w:rsidRDefault="004825D6" w:rsidP="00FE76BA">
            <w:pPr>
              <w:rPr>
                <w:b/>
                <w:sz w:val="28"/>
                <w:szCs w:val="28"/>
              </w:rPr>
            </w:pPr>
          </w:p>
        </w:tc>
        <w:tc>
          <w:tcPr>
            <w:tcW w:w="1134" w:type="dxa"/>
          </w:tcPr>
          <w:p w14:paraId="174ECF53" w14:textId="77777777" w:rsidR="004825D6" w:rsidRDefault="004825D6" w:rsidP="00FE76BA">
            <w:pPr>
              <w:rPr>
                <w:b/>
                <w:sz w:val="28"/>
                <w:szCs w:val="28"/>
              </w:rPr>
            </w:pPr>
          </w:p>
        </w:tc>
        <w:tc>
          <w:tcPr>
            <w:tcW w:w="1360" w:type="dxa"/>
          </w:tcPr>
          <w:p w14:paraId="457461A4" w14:textId="77777777" w:rsidR="004825D6" w:rsidRDefault="004825D6" w:rsidP="00FE76BA">
            <w:pPr>
              <w:rPr>
                <w:b/>
                <w:sz w:val="28"/>
                <w:szCs w:val="28"/>
              </w:rPr>
            </w:pPr>
          </w:p>
        </w:tc>
      </w:tr>
      <w:tr w:rsidR="004825D6" w14:paraId="75276469" w14:textId="77777777" w:rsidTr="00FE76BA">
        <w:tc>
          <w:tcPr>
            <w:tcW w:w="6912" w:type="dxa"/>
          </w:tcPr>
          <w:p w14:paraId="5BAF3C36" w14:textId="77777777" w:rsidR="004825D6" w:rsidRDefault="004825D6" w:rsidP="00FE76BA">
            <w:pPr>
              <w:rPr>
                <w:b/>
                <w:sz w:val="28"/>
                <w:szCs w:val="28"/>
              </w:rPr>
            </w:pPr>
            <w:r>
              <w:rPr>
                <w:b/>
                <w:sz w:val="28"/>
                <w:szCs w:val="28"/>
              </w:rPr>
              <w:t>Use hyphenated words</w:t>
            </w:r>
          </w:p>
        </w:tc>
        <w:tc>
          <w:tcPr>
            <w:tcW w:w="1276" w:type="dxa"/>
          </w:tcPr>
          <w:p w14:paraId="6CA5C28D" w14:textId="77777777" w:rsidR="004825D6" w:rsidRDefault="004825D6" w:rsidP="00FE76BA">
            <w:pPr>
              <w:rPr>
                <w:b/>
                <w:sz w:val="28"/>
                <w:szCs w:val="28"/>
              </w:rPr>
            </w:pPr>
          </w:p>
        </w:tc>
        <w:tc>
          <w:tcPr>
            <w:tcW w:w="1134" w:type="dxa"/>
          </w:tcPr>
          <w:p w14:paraId="2E257A62" w14:textId="77777777" w:rsidR="004825D6" w:rsidRDefault="004825D6" w:rsidP="00FE76BA">
            <w:pPr>
              <w:rPr>
                <w:b/>
                <w:sz w:val="28"/>
                <w:szCs w:val="28"/>
              </w:rPr>
            </w:pPr>
          </w:p>
        </w:tc>
        <w:tc>
          <w:tcPr>
            <w:tcW w:w="1360" w:type="dxa"/>
          </w:tcPr>
          <w:p w14:paraId="6ED4CF73" w14:textId="77777777" w:rsidR="004825D6" w:rsidRDefault="004825D6" w:rsidP="00FE76BA">
            <w:pPr>
              <w:rPr>
                <w:b/>
                <w:sz w:val="28"/>
                <w:szCs w:val="28"/>
              </w:rPr>
            </w:pPr>
          </w:p>
        </w:tc>
      </w:tr>
      <w:tr w:rsidR="004825D6" w14:paraId="5EB05298" w14:textId="77777777" w:rsidTr="00FE76BA">
        <w:tc>
          <w:tcPr>
            <w:tcW w:w="6912" w:type="dxa"/>
          </w:tcPr>
          <w:p w14:paraId="663C6C2E" w14:textId="135063C4" w:rsidR="004825D6" w:rsidRDefault="000D439F" w:rsidP="00FE76BA">
            <w:pPr>
              <w:rPr>
                <w:b/>
                <w:sz w:val="28"/>
                <w:szCs w:val="28"/>
              </w:rPr>
            </w:pPr>
            <w:r>
              <w:rPr>
                <w:b/>
                <w:sz w:val="28"/>
                <w:szCs w:val="28"/>
              </w:rPr>
              <w:t>Use dashes for parenthesis</w:t>
            </w:r>
          </w:p>
        </w:tc>
        <w:tc>
          <w:tcPr>
            <w:tcW w:w="1276" w:type="dxa"/>
          </w:tcPr>
          <w:p w14:paraId="370F0591" w14:textId="77777777" w:rsidR="004825D6" w:rsidRDefault="004825D6" w:rsidP="00FE76BA">
            <w:pPr>
              <w:rPr>
                <w:b/>
                <w:sz w:val="28"/>
                <w:szCs w:val="28"/>
              </w:rPr>
            </w:pPr>
          </w:p>
        </w:tc>
        <w:tc>
          <w:tcPr>
            <w:tcW w:w="1134" w:type="dxa"/>
          </w:tcPr>
          <w:p w14:paraId="565568E3" w14:textId="77777777" w:rsidR="004825D6" w:rsidRDefault="004825D6" w:rsidP="00FE76BA">
            <w:pPr>
              <w:rPr>
                <w:b/>
                <w:sz w:val="28"/>
                <w:szCs w:val="28"/>
              </w:rPr>
            </w:pPr>
          </w:p>
        </w:tc>
        <w:tc>
          <w:tcPr>
            <w:tcW w:w="1360" w:type="dxa"/>
          </w:tcPr>
          <w:p w14:paraId="25A5A4CF" w14:textId="77777777" w:rsidR="004825D6" w:rsidRDefault="004825D6" w:rsidP="00FE76BA">
            <w:pPr>
              <w:rPr>
                <w:b/>
                <w:sz w:val="28"/>
                <w:szCs w:val="28"/>
              </w:rPr>
            </w:pPr>
          </w:p>
        </w:tc>
      </w:tr>
      <w:tr w:rsidR="004825D6" w14:paraId="610982A5" w14:textId="77777777" w:rsidTr="00FE76BA">
        <w:tc>
          <w:tcPr>
            <w:tcW w:w="6912" w:type="dxa"/>
          </w:tcPr>
          <w:p w14:paraId="2D5D704E" w14:textId="77777777" w:rsidR="004825D6" w:rsidRDefault="004825D6" w:rsidP="00FE76BA">
            <w:pPr>
              <w:rPr>
                <w:b/>
                <w:sz w:val="28"/>
                <w:szCs w:val="28"/>
              </w:rPr>
            </w:pPr>
            <w:r>
              <w:rPr>
                <w:b/>
                <w:sz w:val="28"/>
                <w:szCs w:val="28"/>
              </w:rPr>
              <w:t>Use paragraphs</w:t>
            </w:r>
          </w:p>
        </w:tc>
        <w:tc>
          <w:tcPr>
            <w:tcW w:w="1276" w:type="dxa"/>
          </w:tcPr>
          <w:p w14:paraId="74AA2711" w14:textId="77777777" w:rsidR="004825D6" w:rsidRDefault="004825D6" w:rsidP="00FE76BA">
            <w:pPr>
              <w:rPr>
                <w:b/>
                <w:sz w:val="28"/>
                <w:szCs w:val="28"/>
              </w:rPr>
            </w:pPr>
          </w:p>
        </w:tc>
        <w:tc>
          <w:tcPr>
            <w:tcW w:w="1134" w:type="dxa"/>
          </w:tcPr>
          <w:p w14:paraId="3EA9A2FF" w14:textId="77777777" w:rsidR="004825D6" w:rsidRDefault="004825D6" w:rsidP="00FE76BA">
            <w:pPr>
              <w:rPr>
                <w:b/>
                <w:sz w:val="28"/>
                <w:szCs w:val="28"/>
              </w:rPr>
            </w:pPr>
          </w:p>
        </w:tc>
        <w:tc>
          <w:tcPr>
            <w:tcW w:w="1360" w:type="dxa"/>
          </w:tcPr>
          <w:p w14:paraId="0CDEF92A" w14:textId="77777777" w:rsidR="004825D6" w:rsidRDefault="004825D6" w:rsidP="00FE76BA">
            <w:pPr>
              <w:rPr>
                <w:b/>
                <w:sz w:val="28"/>
                <w:szCs w:val="28"/>
              </w:rPr>
            </w:pPr>
          </w:p>
        </w:tc>
      </w:tr>
      <w:tr w:rsidR="004825D6" w14:paraId="51602C6F" w14:textId="77777777" w:rsidTr="00FE76BA">
        <w:tc>
          <w:tcPr>
            <w:tcW w:w="6912" w:type="dxa"/>
          </w:tcPr>
          <w:p w14:paraId="44E5CB3C" w14:textId="77777777" w:rsidR="004825D6" w:rsidRDefault="004825D6" w:rsidP="00FE76BA">
            <w:pPr>
              <w:rPr>
                <w:b/>
                <w:sz w:val="28"/>
                <w:szCs w:val="28"/>
              </w:rPr>
            </w:pPr>
            <w:r>
              <w:rPr>
                <w:b/>
                <w:sz w:val="28"/>
                <w:szCs w:val="28"/>
              </w:rPr>
              <w:t>Rhetorical questions in text boxes or fun facts, Did you know?</w:t>
            </w:r>
          </w:p>
        </w:tc>
        <w:tc>
          <w:tcPr>
            <w:tcW w:w="1276" w:type="dxa"/>
          </w:tcPr>
          <w:p w14:paraId="3EB287BA" w14:textId="77777777" w:rsidR="004825D6" w:rsidRDefault="004825D6" w:rsidP="00FE76BA">
            <w:pPr>
              <w:rPr>
                <w:b/>
                <w:sz w:val="28"/>
                <w:szCs w:val="28"/>
              </w:rPr>
            </w:pPr>
          </w:p>
        </w:tc>
        <w:tc>
          <w:tcPr>
            <w:tcW w:w="1134" w:type="dxa"/>
          </w:tcPr>
          <w:p w14:paraId="620DB69F" w14:textId="77777777" w:rsidR="004825D6" w:rsidRDefault="004825D6" w:rsidP="00FE76BA">
            <w:pPr>
              <w:rPr>
                <w:b/>
                <w:sz w:val="28"/>
                <w:szCs w:val="28"/>
              </w:rPr>
            </w:pPr>
          </w:p>
        </w:tc>
        <w:tc>
          <w:tcPr>
            <w:tcW w:w="1360" w:type="dxa"/>
          </w:tcPr>
          <w:p w14:paraId="4323D99D" w14:textId="77777777" w:rsidR="004825D6" w:rsidRDefault="004825D6" w:rsidP="00FE76BA">
            <w:pPr>
              <w:rPr>
                <w:b/>
                <w:sz w:val="28"/>
                <w:szCs w:val="28"/>
              </w:rPr>
            </w:pPr>
          </w:p>
        </w:tc>
      </w:tr>
      <w:tr w:rsidR="004825D6" w14:paraId="779BBF4D" w14:textId="77777777" w:rsidTr="00FE76BA">
        <w:tc>
          <w:tcPr>
            <w:tcW w:w="6912" w:type="dxa"/>
          </w:tcPr>
          <w:p w14:paraId="71957457" w14:textId="77777777" w:rsidR="004825D6" w:rsidRDefault="004825D6" w:rsidP="00FE76BA">
            <w:pPr>
              <w:rPr>
                <w:b/>
                <w:sz w:val="28"/>
                <w:szCs w:val="28"/>
              </w:rPr>
            </w:pPr>
            <w:r>
              <w:rPr>
                <w:b/>
                <w:sz w:val="28"/>
                <w:szCs w:val="28"/>
              </w:rPr>
              <w:t>Comments</w:t>
            </w:r>
          </w:p>
          <w:p w14:paraId="0D9D1B87" w14:textId="77777777" w:rsidR="004825D6" w:rsidRDefault="004825D6" w:rsidP="00FE76BA">
            <w:pPr>
              <w:rPr>
                <w:b/>
                <w:sz w:val="28"/>
                <w:szCs w:val="28"/>
              </w:rPr>
            </w:pPr>
          </w:p>
          <w:p w14:paraId="5F35CF80" w14:textId="77777777" w:rsidR="004825D6" w:rsidRDefault="004825D6" w:rsidP="00FE76BA">
            <w:pPr>
              <w:rPr>
                <w:b/>
                <w:sz w:val="28"/>
                <w:szCs w:val="28"/>
              </w:rPr>
            </w:pPr>
          </w:p>
          <w:p w14:paraId="2E6649F4" w14:textId="77777777" w:rsidR="004825D6" w:rsidRDefault="004825D6" w:rsidP="00FE76BA">
            <w:pPr>
              <w:rPr>
                <w:b/>
                <w:sz w:val="28"/>
                <w:szCs w:val="28"/>
              </w:rPr>
            </w:pPr>
          </w:p>
          <w:p w14:paraId="252FD110" w14:textId="77777777" w:rsidR="004825D6" w:rsidRDefault="004825D6" w:rsidP="00FE76BA">
            <w:pPr>
              <w:rPr>
                <w:b/>
                <w:sz w:val="28"/>
                <w:szCs w:val="28"/>
              </w:rPr>
            </w:pPr>
          </w:p>
        </w:tc>
        <w:tc>
          <w:tcPr>
            <w:tcW w:w="1276" w:type="dxa"/>
          </w:tcPr>
          <w:p w14:paraId="367407DD" w14:textId="77777777" w:rsidR="004825D6" w:rsidRDefault="004825D6" w:rsidP="00FE76BA">
            <w:pPr>
              <w:rPr>
                <w:b/>
                <w:sz w:val="28"/>
                <w:szCs w:val="28"/>
              </w:rPr>
            </w:pPr>
          </w:p>
        </w:tc>
        <w:tc>
          <w:tcPr>
            <w:tcW w:w="1134" w:type="dxa"/>
          </w:tcPr>
          <w:p w14:paraId="1C5E73D7" w14:textId="77777777" w:rsidR="004825D6" w:rsidRDefault="004825D6" w:rsidP="00FE76BA">
            <w:pPr>
              <w:rPr>
                <w:b/>
                <w:sz w:val="28"/>
                <w:szCs w:val="28"/>
              </w:rPr>
            </w:pPr>
          </w:p>
        </w:tc>
        <w:tc>
          <w:tcPr>
            <w:tcW w:w="1360" w:type="dxa"/>
          </w:tcPr>
          <w:p w14:paraId="6E8ECEAD" w14:textId="77777777" w:rsidR="004825D6" w:rsidRDefault="004825D6" w:rsidP="00FE76BA">
            <w:pPr>
              <w:rPr>
                <w:b/>
                <w:sz w:val="28"/>
                <w:szCs w:val="28"/>
              </w:rPr>
            </w:pPr>
          </w:p>
        </w:tc>
      </w:tr>
    </w:tbl>
    <w:p w14:paraId="2D06E1F0" w14:textId="77777777" w:rsidR="004825D6" w:rsidRDefault="004825D6" w:rsidP="004825D6">
      <w:pPr>
        <w:rPr>
          <w:b/>
          <w:sz w:val="28"/>
          <w:szCs w:val="28"/>
        </w:rPr>
      </w:pPr>
    </w:p>
    <w:p w14:paraId="7C167C7D" w14:textId="77777777" w:rsidR="004825D6" w:rsidRDefault="004825D6">
      <w:pPr>
        <w:rPr>
          <w:sz w:val="32"/>
          <w:szCs w:val="32"/>
        </w:rPr>
      </w:pPr>
      <w:r>
        <w:rPr>
          <w:sz w:val="32"/>
          <w:szCs w:val="32"/>
        </w:rPr>
        <w:t>Tick off the things as you put them in your text. Then ask a parent or sibling to check off the boxes for you, after you’ve finished. This should take you 4 or 4 sessions of half an hour each, in total.</w:t>
      </w:r>
    </w:p>
    <w:p w14:paraId="05B2D27B" w14:textId="77777777" w:rsidR="004825D6" w:rsidRDefault="004825D6">
      <w:pPr>
        <w:rPr>
          <w:sz w:val="32"/>
          <w:szCs w:val="32"/>
        </w:rPr>
      </w:pPr>
    </w:p>
    <w:p w14:paraId="384170F5" w14:textId="77777777" w:rsidR="004825D6" w:rsidRDefault="004825D6">
      <w:pPr>
        <w:rPr>
          <w:sz w:val="32"/>
          <w:szCs w:val="32"/>
        </w:rPr>
      </w:pPr>
    </w:p>
    <w:p w14:paraId="41972A4A" w14:textId="77777777" w:rsidR="004825D6" w:rsidRDefault="004825D6">
      <w:pPr>
        <w:rPr>
          <w:b/>
          <w:sz w:val="32"/>
          <w:szCs w:val="32"/>
          <w:u w:val="single"/>
        </w:rPr>
      </w:pPr>
      <w:r w:rsidRPr="004825D6">
        <w:rPr>
          <w:b/>
          <w:sz w:val="32"/>
          <w:szCs w:val="32"/>
          <w:u w:val="single"/>
        </w:rPr>
        <w:t>Maths</w:t>
      </w:r>
    </w:p>
    <w:p w14:paraId="5F3E3711" w14:textId="77777777" w:rsidR="002B5863" w:rsidRDefault="002B5863" w:rsidP="002B5863">
      <w:pPr>
        <w:rPr>
          <w:rFonts w:ascii="Segoe UI" w:hAnsi="Segoe UI"/>
          <w:i/>
          <w:sz w:val="28"/>
        </w:rPr>
      </w:pPr>
      <w:r>
        <w:rPr>
          <w:rFonts w:ascii="Segoe UI" w:hAnsi="Segoe UI"/>
          <w:i/>
          <w:sz w:val="28"/>
        </w:rPr>
        <w:t xml:space="preserve">At Jessie </w:t>
      </w:r>
      <w:proofErr w:type="spellStart"/>
      <w:r>
        <w:rPr>
          <w:rFonts w:ascii="Segoe UI" w:hAnsi="Segoe UI"/>
          <w:i/>
          <w:sz w:val="28"/>
        </w:rPr>
        <w:t>Younghusband</w:t>
      </w:r>
      <w:proofErr w:type="spellEnd"/>
      <w:r>
        <w:rPr>
          <w:rFonts w:ascii="Segoe UI" w:hAnsi="Segoe UI"/>
          <w:i/>
          <w:sz w:val="28"/>
        </w:rPr>
        <w:t xml:space="preserve">, we follow the White Rose maths scheme, who have very helpfully made their maths available for home learning use. </w:t>
      </w:r>
    </w:p>
    <w:p w14:paraId="70D36D60" w14:textId="0971583D" w:rsidR="002B5863" w:rsidRDefault="002B5863" w:rsidP="002B5863">
      <w:pPr>
        <w:rPr>
          <w:rFonts w:ascii="Segoe UI" w:hAnsi="Segoe UI"/>
          <w:i/>
          <w:sz w:val="28"/>
        </w:rPr>
      </w:pPr>
      <w:r>
        <w:rPr>
          <w:rFonts w:ascii="Segoe UI" w:hAnsi="Segoe UI"/>
          <w:i/>
          <w:sz w:val="28"/>
        </w:rPr>
        <w:t>In our unit of math</w:t>
      </w:r>
      <w:r w:rsidR="00C173B2">
        <w:rPr>
          <w:rFonts w:ascii="Segoe UI" w:hAnsi="Segoe UI"/>
          <w:i/>
          <w:sz w:val="28"/>
        </w:rPr>
        <w:t>s, we are looking at Mu</w:t>
      </w:r>
      <w:r w:rsidR="000D439F">
        <w:rPr>
          <w:rFonts w:ascii="Segoe UI" w:hAnsi="Segoe UI"/>
          <w:i/>
          <w:sz w:val="28"/>
        </w:rPr>
        <w:t>ltiplication &amp; Division and</w:t>
      </w:r>
      <w:r w:rsidR="00C173B2">
        <w:rPr>
          <w:rFonts w:ascii="Segoe UI" w:hAnsi="Segoe UI"/>
          <w:i/>
          <w:sz w:val="28"/>
        </w:rPr>
        <w:t xml:space="preserve"> Perimeter &amp; area</w:t>
      </w:r>
      <w:proofErr w:type="gramStart"/>
      <w:r w:rsidR="00C173B2">
        <w:rPr>
          <w:rFonts w:ascii="Segoe UI" w:hAnsi="Segoe UI"/>
          <w:i/>
          <w:sz w:val="28"/>
        </w:rPr>
        <w:t>.</w:t>
      </w:r>
      <w:r>
        <w:rPr>
          <w:rFonts w:ascii="Segoe UI" w:hAnsi="Segoe UI"/>
          <w:i/>
          <w:sz w:val="28"/>
        </w:rPr>
        <w:t>.</w:t>
      </w:r>
      <w:proofErr w:type="gramEnd"/>
    </w:p>
    <w:p w14:paraId="7A17F2C8" w14:textId="77777777" w:rsidR="002B5863" w:rsidRDefault="002B5863" w:rsidP="002B5863">
      <w:r>
        <w:rPr>
          <w:rFonts w:ascii="Segoe UI" w:hAnsi="Segoe UI"/>
          <w:i/>
          <w:sz w:val="28"/>
        </w:rPr>
        <w:t xml:space="preserve">Here is a link to the White Rose website, where you will find a scheme of work that you can work through. It contains teaching points and activities for you to do. </w:t>
      </w:r>
    </w:p>
    <w:p w14:paraId="03C9ED0E" w14:textId="77777777" w:rsidR="002B5863" w:rsidRDefault="000D439F" w:rsidP="002B5863">
      <w:pPr>
        <w:rPr>
          <w:rFonts w:ascii="Segoe UI" w:hAnsi="Segoe UI"/>
          <w:i/>
          <w:sz w:val="28"/>
        </w:rPr>
      </w:pPr>
      <w:hyperlink r:id="rId10" w:history="1">
        <w:r w:rsidR="002B5863" w:rsidRPr="006426E4">
          <w:rPr>
            <w:rStyle w:val="Hyperlink"/>
            <w:rFonts w:ascii="Segoe UI" w:hAnsi="Segoe UI"/>
            <w:i/>
            <w:sz w:val="28"/>
          </w:rPr>
          <w:t>https://wrm-13b48.kxcdn.com/wp-content/uploads/2020/08/Year-5-Autumn-block-4-Multiplication-and-Division.pdf</w:t>
        </w:r>
      </w:hyperlink>
    </w:p>
    <w:p w14:paraId="7497D214" w14:textId="77777777" w:rsidR="00C173B2" w:rsidRDefault="000D439F" w:rsidP="002B5863">
      <w:pPr>
        <w:rPr>
          <w:rFonts w:ascii="Segoe UI" w:hAnsi="Segoe UI"/>
          <w:i/>
          <w:sz w:val="28"/>
        </w:rPr>
      </w:pPr>
      <w:hyperlink r:id="rId11" w:history="1">
        <w:r w:rsidR="00C173B2" w:rsidRPr="00213293">
          <w:rPr>
            <w:rStyle w:val="Hyperlink"/>
            <w:rFonts w:ascii="Segoe UI" w:hAnsi="Segoe UI"/>
            <w:i/>
            <w:sz w:val="28"/>
          </w:rPr>
          <w:t>https://wrm-13b48.kxcdn.com/wp-content/uploads/2020/08/Year-5-Autumn-block-5-Perimeter-and-Area.pdf</w:t>
        </w:r>
      </w:hyperlink>
    </w:p>
    <w:p w14:paraId="7F63389B" w14:textId="6AE19429" w:rsidR="002B5863" w:rsidRPr="00C173B2" w:rsidRDefault="002B5863" w:rsidP="002B5863">
      <w:pPr>
        <w:rPr>
          <w:rFonts w:ascii="Segoe UI" w:hAnsi="Segoe UI"/>
          <w:i/>
          <w:sz w:val="28"/>
        </w:rPr>
      </w:pPr>
      <w:r>
        <w:rPr>
          <w:rFonts w:ascii="Segoe UI" w:hAnsi="Segoe UI"/>
          <w:i/>
          <w:sz w:val="28"/>
        </w:rPr>
        <w:t>On the Home Learning section of the website, they also have tutorial videos to help</w:t>
      </w:r>
      <w:r w:rsidR="000D439F">
        <w:rPr>
          <w:rFonts w:ascii="Segoe UI" w:hAnsi="Segoe UI"/>
          <w:i/>
          <w:sz w:val="28"/>
        </w:rPr>
        <w:t xml:space="preserve"> with your learning.</w:t>
      </w:r>
    </w:p>
    <w:p w14:paraId="1C7F8F84" w14:textId="77777777" w:rsidR="002B5863" w:rsidRDefault="000D439F">
      <w:pPr>
        <w:rPr>
          <w:b/>
          <w:sz w:val="32"/>
          <w:szCs w:val="32"/>
          <w:u w:val="single"/>
        </w:rPr>
      </w:pPr>
      <w:hyperlink r:id="rId12" w:history="1">
        <w:r w:rsidR="00C173B2" w:rsidRPr="00213293">
          <w:rPr>
            <w:rStyle w:val="Hyperlink"/>
            <w:b/>
            <w:sz w:val="32"/>
            <w:szCs w:val="32"/>
          </w:rPr>
          <w:t>https://whiterosemaths.com/homelearning/year-5/</w:t>
        </w:r>
      </w:hyperlink>
    </w:p>
    <w:p w14:paraId="64B18282" w14:textId="77777777" w:rsidR="00C173B2" w:rsidRDefault="00C173B2" w:rsidP="00C173B2">
      <w:pPr>
        <w:rPr>
          <w:rFonts w:ascii="Segoe UI" w:hAnsi="Segoe UI"/>
          <w:b/>
          <w:sz w:val="28"/>
          <w:u w:val="single"/>
        </w:rPr>
      </w:pPr>
      <w:r>
        <w:rPr>
          <w:rFonts w:ascii="Segoe UI" w:hAnsi="Segoe UI"/>
          <w:b/>
          <w:sz w:val="28"/>
          <w:u w:val="single"/>
        </w:rPr>
        <w:t>Science- Properties and changes of materials</w:t>
      </w:r>
    </w:p>
    <w:p w14:paraId="08E8A0FA" w14:textId="77777777" w:rsidR="00C173B2" w:rsidRDefault="00C173B2" w:rsidP="00C173B2">
      <w:pPr>
        <w:rPr>
          <w:rFonts w:ascii="Segoe UI" w:hAnsi="Segoe UI"/>
          <w:sz w:val="28"/>
        </w:rPr>
      </w:pPr>
      <w:r>
        <w:rPr>
          <w:rFonts w:ascii="Segoe UI" w:hAnsi="Segoe UI"/>
          <w:sz w:val="28"/>
        </w:rPr>
        <w:t>This term we are learning about Properties and changes of materials. Mrs Potter has been teaching some fabulously interactive lessons, complete with experiments.</w:t>
      </w:r>
    </w:p>
    <w:p w14:paraId="5F7451F0" w14:textId="77777777" w:rsidR="00C173B2" w:rsidRDefault="00C173B2" w:rsidP="00C173B2">
      <w:pPr>
        <w:rPr>
          <w:rFonts w:ascii="Segoe UI" w:hAnsi="Segoe UI"/>
          <w:sz w:val="28"/>
        </w:rPr>
      </w:pPr>
      <w:r>
        <w:rPr>
          <w:rFonts w:ascii="Segoe UI" w:hAnsi="Segoe UI"/>
          <w:sz w:val="28"/>
        </w:rPr>
        <w:t xml:space="preserve">Watch these BBC </w:t>
      </w:r>
      <w:proofErr w:type="spellStart"/>
      <w:r>
        <w:rPr>
          <w:rFonts w:ascii="Segoe UI" w:hAnsi="Segoe UI"/>
          <w:sz w:val="28"/>
        </w:rPr>
        <w:t>Bitesize</w:t>
      </w:r>
      <w:proofErr w:type="spellEnd"/>
      <w:r>
        <w:rPr>
          <w:rFonts w:ascii="Segoe UI" w:hAnsi="Segoe UI"/>
          <w:sz w:val="28"/>
        </w:rPr>
        <w:t xml:space="preserve"> videos on Properties and changes of materials and make yourself an information booklet or </w:t>
      </w:r>
      <w:proofErr w:type="spellStart"/>
      <w:r>
        <w:rPr>
          <w:rFonts w:ascii="Segoe UI" w:hAnsi="Segoe UI"/>
          <w:sz w:val="28"/>
        </w:rPr>
        <w:t>Powerpoint</w:t>
      </w:r>
      <w:proofErr w:type="spellEnd"/>
      <w:r>
        <w:rPr>
          <w:rFonts w:ascii="Segoe UI" w:hAnsi="Segoe UI"/>
          <w:sz w:val="28"/>
        </w:rPr>
        <w:t xml:space="preserve"> about them. It should contain labelled diagrams and descriptions of what the materials are and how they can change.</w:t>
      </w:r>
    </w:p>
    <w:p w14:paraId="0C784A18" w14:textId="77777777" w:rsidR="00C173B2" w:rsidRPr="00C173B2" w:rsidRDefault="000D439F" w:rsidP="00C173B2">
      <w:pPr>
        <w:spacing w:before="100" w:beforeAutospacing="1" w:after="100" w:afterAutospacing="1" w:line="240" w:lineRule="auto"/>
        <w:outlineLvl w:val="1"/>
        <w:rPr>
          <w:sz w:val="32"/>
          <w:szCs w:val="32"/>
        </w:rPr>
      </w:pPr>
      <w:hyperlink r:id="rId13" w:history="1">
        <w:r w:rsidR="00C173B2" w:rsidRPr="00C173B2">
          <w:rPr>
            <w:rStyle w:val="Hyperlink"/>
            <w:sz w:val="32"/>
            <w:szCs w:val="32"/>
          </w:rPr>
          <w:t>https://www.bbc.co.uk/bitesize/topics/z4339j6/articles/zx8hhv4</w:t>
        </w:r>
      </w:hyperlink>
    </w:p>
    <w:p w14:paraId="7DBF2F64" w14:textId="77777777" w:rsidR="00C173B2" w:rsidRPr="00C173B2" w:rsidRDefault="000D439F" w:rsidP="00C173B2">
      <w:pPr>
        <w:spacing w:before="100" w:beforeAutospacing="1" w:after="100" w:afterAutospacing="1" w:line="240" w:lineRule="auto"/>
        <w:outlineLvl w:val="1"/>
        <w:rPr>
          <w:sz w:val="32"/>
          <w:szCs w:val="32"/>
        </w:rPr>
      </w:pPr>
      <w:hyperlink r:id="rId14" w:history="1">
        <w:r w:rsidR="00C173B2" w:rsidRPr="00C173B2">
          <w:rPr>
            <w:rStyle w:val="Hyperlink"/>
            <w:sz w:val="32"/>
            <w:szCs w:val="32"/>
          </w:rPr>
          <w:t>https://www.bbc.co.uk/bitesize/topics/zcvv4wx</w:t>
        </w:r>
      </w:hyperlink>
    </w:p>
    <w:p w14:paraId="2A8A03C5" w14:textId="77777777" w:rsidR="00C173B2" w:rsidRPr="00C173B2" w:rsidRDefault="00C173B2" w:rsidP="00C173B2">
      <w:pPr>
        <w:spacing w:before="100" w:beforeAutospacing="1" w:after="100" w:afterAutospacing="1" w:line="240" w:lineRule="auto"/>
        <w:outlineLvl w:val="1"/>
        <w:rPr>
          <w:sz w:val="28"/>
          <w:szCs w:val="28"/>
        </w:rPr>
      </w:pPr>
      <w:r w:rsidRPr="00C173B2">
        <w:rPr>
          <w:sz w:val="28"/>
          <w:szCs w:val="28"/>
        </w:rPr>
        <w:t>Here are the National Curriculum guidelines for your parents to follow, so that you know what to focus your learning on;</w:t>
      </w:r>
    </w:p>
    <w:p w14:paraId="0BBF5A89" w14:textId="77777777" w:rsidR="00C173B2" w:rsidRPr="00C173B2" w:rsidRDefault="00C173B2" w:rsidP="00C173B2">
      <w:pPr>
        <w:spacing w:before="100" w:beforeAutospacing="1" w:after="100" w:afterAutospacing="1" w:line="240" w:lineRule="auto"/>
        <w:outlineLvl w:val="1"/>
        <w:rPr>
          <w:rFonts w:ascii="Arial" w:eastAsia="Times New Roman" w:hAnsi="Arial" w:cs="Arial"/>
          <w:b/>
          <w:bCs/>
          <w:color w:val="333333"/>
          <w:sz w:val="36"/>
          <w:szCs w:val="36"/>
          <w:lang w:eastAsia="en-GB"/>
        </w:rPr>
      </w:pPr>
      <w:r w:rsidRPr="00C173B2">
        <w:rPr>
          <w:rFonts w:ascii="Arial" w:eastAsia="Times New Roman" w:hAnsi="Arial" w:cs="Arial"/>
          <w:b/>
          <w:bCs/>
          <w:color w:val="333333"/>
          <w:sz w:val="36"/>
          <w:szCs w:val="36"/>
          <w:lang w:eastAsia="en-GB"/>
        </w:rPr>
        <w:t>Sc5/3.1    Properties and Changes of Materials</w:t>
      </w:r>
    </w:p>
    <w:p w14:paraId="4700F590" w14:textId="77777777" w:rsidR="00C173B2" w:rsidRDefault="00C173B2" w:rsidP="00C173B2">
      <w:pPr>
        <w:rPr>
          <w:rFonts w:ascii="Arial" w:eastAsia="Times New Roman" w:hAnsi="Arial" w:cs="Arial"/>
          <w:color w:val="333333"/>
          <w:sz w:val="24"/>
          <w:szCs w:val="24"/>
          <w:lang w:eastAsia="en-GB"/>
        </w:rPr>
      </w:pPr>
      <w:r w:rsidRPr="00C173B2">
        <w:rPr>
          <w:rFonts w:ascii="Arial" w:eastAsia="Times New Roman" w:hAnsi="Arial" w:cs="Arial"/>
          <w:color w:val="333333"/>
          <w:sz w:val="24"/>
          <w:szCs w:val="24"/>
          <w:lang w:eastAsia="en-GB"/>
        </w:rPr>
        <w:t>Sc5/3.1a    compare and group together everyday materials on the basis of their properties, including their hardness, solubility, transparency, conductivity (electrical and thermal), and response to magnets </w:t>
      </w:r>
      <w:r w:rsidRPr="00C173B2">
        <w:rPr>
          <w:rFonts w:ascii="Arial" w:eastAsia="Times New Roman" w:hAnsi="Arial" w:cs="Arial"/>
          <w:color w:val="333333"/>
          <w:sz w:val="24"/>
          <w:szCs w:val="24"/>
          <w:lang w:eastAsia="en-GB"/>
        </w:rPr>
        <w:br/>
      </w:r>
      <w:r w:rsidRPr="00C173B2">
        <w:rPr>
          <w:rFonts w:ascii="Arial" w:eastAsia="Times New Roman" w:hAnsi="Arial" w:cs="Arial"/>
          <w:color w:val="333333"/>
          <w:sz w:val="24"/>
          <w:szCs w:val="24"/>
          <w:lang w:eastAsia="en-GB"/>
        </w:rPr>
        <w:br/>
        <w:t>Sc5/3.1b    know that some materials will dissolve in liquid to form a solution, and describe how to recover a substance from a solution </w:t>
      </w:r>
      <w:r w:rsidRPr="00C173B2">
        <w:rPr>
          <w:rFonts w:ascii="Arial" w:eastAsia="Times New Roman" w:hAnsi="Arial" w:cs="Arial"/>
          <w:color w:val="333333"/>
          <w:sz w:val="24"/>
          <w:szCs w:val="24"/>
          <w:lang w:eastAsia="en-GB"/>
        </w:rPr>
        <w:br/>
      </w:r>
      <w:r w:rsidRPr="00C173B2">
        <w:rPr>
          <w:rFonts w:ascii="Arial" w:eastAsia="Times New Roman" w:hAnsi="Arial" w:cs="Arial"/>
          <w:color w:val="333333"/>
          <w:sz w:val="24"/>
          <w:szCs w:val="24"/>
          <w:lang w:eastAsia="en-GB"/>
        </w:rPr>
        <w:br/>
        <w:t>Sc5/3.1c      use knowledge of solids, liquids and gases to decide how mixtures might be separated, including through filtering, sieving and evaporating </w:t>
      </w:r>
      <w:r w:rsidRPr="00C173B2">
        <w:rPr>
          <w:rFonts w:ascii="Arial" w:eastAsia="Times New Roman" w:hAnsi="Arial" w:cs="Arial"/>
          <w:color w:val="333333"/>
          <w:sz w:val="24"/>
          <w:szCs w:val="24"/>
          <w:lang w:eastAsia="en-GB"/>
        </w:rPr>
        <w:br/>
      </w:r>
      <w:r w:rsidRPr="00C173B2">
        <w:rPr>
          <w:rFonts w:ascii="Arial" w:eastAsia="Times New Roman" w:hAnsi="Arial" w:cs="Arial"/>
          <w:color w:val="333333"/>
          <w:sz w:val="24"/>
          <w:szCs w:val="24"/>
          <w:lang w:eastAsia="en-GB"/>
        </w:rPr>
        <w:br/>
        <w:t>Sc5/3.1d    give reasons, based on evidence from comparative and fair tests, for the particular uses of everyday materials, including metals, wood and plastic</w:t>
      </w:r>
      <w:r w:rsidRPr="00C173B2">
        <w:rPr>
          <w:rFonts w:ascii="Arial" w:eastAsia="Times New Roman" w:hAnsi="Arial" w:cs="Arial"/>
          <w:color w:val="333333"/>
          <w:sz w:val="24"/>
          <w:szCs w:val="24"/>
          <w:lang w:eastAsia="en-GB"/>
        </w:rPr>
        <w:br/>
      </w:r>
      <w:r w:rsidRPr="00C173B2">
        <w:rPr>
          <w:rFonts w:ascii="Arial" w:eastAsia="Times New Roman" w:hAnsi="Arial" w:cs="Arial"/>
          <w:color w:val="333333"/>
          <w:sz w:val="24"/>
          <w:szCs w:val="24"/>
          <w:lang w:eastAsia="en-GB"/>
        </w:rPr>
        <w:br/>
        <w:t>Sc5/3.1e    demonstrate that dissolving, mixing and changes of state are reversible changes</w:t>
      </w:r>
      <w:r w:rsidRPr="00C173B2">
        <w:rPr>
          <w:rFonts w:ascii="Arial" w:eastAsia="Times New Roman" w:hAnsi="Arial" w:cs="Arial"/>
          <w:color w:val="333333"/>
          <w:sz w:val="24"/>
          <w:szCs w:val="24"/>
          <w:lang w:eastAsia="en-GB"/>
        </w:rPr>
        <w:br/>
      </w:r>
      <w:r w:rsidRPr="00C173B2">
        <w:rPr>
          <w:rFonts w:ascii="Arial" w:eastAsia="Times New Roman" w:hAnsi="Arial" w:cs="Arial"/>
          <w:color w:val="333333"/>
          <w:sz w:val="24"/>
          <w:szCs w:val="24"/>
          <w:lang w:eastAsia="en-GB"/>
        </w:rPr>
        <w:br/>
        <w:t>Sc5/3.1f    explain that some changes result in the formation of new materials, and that this kind of change is not usually reversible, including changes associated with burning and the action of acid on bicarbonate of soda.</w:t>
      </w:r>
    </w:p>
    <w:p w14:paraId="0AD96D35" w14:textId="77777777" w:rsidR="00C173B2" w:rsidRDefault="005626EC" w:rsidP="00C173B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The website ‘</w:t>
      </w:r>
      <w:proofErr w:type="spellStart"/>
      <w:r>
        <w:rPr>
          <w:rFonts w:ascii="Arial" w:eastAsia="Times New Roman" w:hAnsi="Arial" w:cs="Arial"/>
          <w:color w:val="333333"/>
          <w:sz w:val="28"/>
          <w:szCs w:val="28"/>
          <w:lang w:eastAsia="en-GB"/>
        </w:rPr>
        <w:t>Twinkl</w:t>
      </w:r>
      <w:proofErr w:type="spellEnd"/>
      <w:r>
        <w:rPr>
          <w:rFonts w:ascii="Arial" w:eastAsia="Times New Roman" w:hAnsi="Arial" w:cs="Arial"/>
          <w:color w:val="333333"/>
          <w:sz w:val="28"/>
          <w:szCs w:val="28"/>
          <w:lang w:eastAsia="en-GB"/>
        </w:rPr>
        <w:t>’ also have a plethora of Home Learning resources too.</w:t>
      </w:r>
    </w:p>
    <w:p w14:paraId="523F4034" w14:textId="77777777" w:rsidR="005626EC" w:rsidRDefault="000D439F" w:rsidP="00C173B2">
      <w:pPr>
        <w:rPr>
          <w:b/>
          <w:sz w:val="28"/>
          <w:szCs w:val="28"/>
          <w:u w:val="single"/>
        </w:rPr>
      </w:pPr>
      <w:hyperlink r:id="rId15" w:history="1">
        <w:r w:rsidR="005626EC" w:rsidRPr="00213293">
          <w:rPr>
            <w:rStyle w:val="Hyperlink"/>
            <w:b/>
            <w:sz w:val="28"/>
            <w:szCs w:val="28"/>
          </w:rPr>
          <w:t>https://www.twinkl.co.uk/search</w:t>
        </w:r>
      </w:hyperlink>
    </w:p>
    <w:p w14:paraId="5F8EDC56" w14:textId="77777777" w:rsidR="005626EC" w:rsidRDefault="005626EC" w:rsidP="00C173B2">
      <w:pPr>
        <w:rPr>
          <w:b/>
          <w:sz w:val="28"/>
          <w:szCs w:val="28"/>
          <w:u w:val="single"/>
        </w:rPr>
      </w:pPr>
      <w:r>
        <w:rPr>
          <w:b/>
          <w:sz w:val="28"/>
          <w:szCs w:val="28"/>
          <w:u w:val="single"/>
        </w:rPr>
        <w:t>Geography</w:t>
      </w:r>
    </w:p>
    <w:p w14:paraId="06A7BA18" w14:textId="180BCB8B" w:rsidR="005626EC" w:rsidRDefault="000D439F" w:rsidP="005626EC">
      <w:pPr>
        <w:jc w:val="center"/>
        <w:rPr>
          <w:rFonts w:ascii="Arial" w:hAnsi="Arial" w:cs="Arial"/>
          <w:b/>
          <w:sz w:val="20"/>
          <w:szCs w:val="20"/>
        </w:rPr>
      </w:pPr>
      <w:r>
        <w:rPr>
          <w:sz w:val="28"/>
          <w:szCs w:val="28"/>
        </w:rPr>
        <w:t>In Geography, we have been</w:t>
      </w:r>
      <w:r w:rsidR="005626EC" w:rsidRPr="005626EC">
        <w:rPr>
          <w:sz w:val="28"/>
          <w:szCs w:val="28"/>
        </w:rPr>
        <w:t xml:space="preserve"> learning about </w:t>
      </w:r>
      <w:r w:rsidR="005626EC">
        <w:rPr>
          <w:sz w:val="28"/>
          <w:szCs w:val="28"/>
        </w:rPr>
        <w:t>how to use map skills and comparing 3 towns fr</w:t>
      </w:r>
      <w:r>
        <w:rPr>
          <w:sz w:val="28"/>
          <w:szCs w:val="28"/>
        </w:rPr>
        <w:t>om across the world. This was the</w:t>
      </w:r>
      <w:r w:rsidR="005626EC">
        <w:rPr>
          <w:sz w:val="28"/>
          <w:szCs w:val="28"/>
        </w:rPr>
        <w:t xml:space="preserve"> learning objective for the unit; </w:t>
      </w:r>
      <w:r w:rsidR="005626EC">
        <w:rPr>
          <w:rFonts w:ascii="Arial" w:hAnsi="Arial" w:cs="Arial"/>
          <w:b/>
          <w:sz w:val="20"/>
          <w:szCs w:val="20"/>
        </w:rPr>
        <w:t>Settlement Detectives</w:t>
      </w:r>
    </w:p>
    <w:p w14:paraId="6B9ADEF1" w14:textId="77777777" w:rsidR="005626EC" w:rsidRPr="005E7AEA" w:rsidRDefault="005626EC" w:rsidP="005626EC">
      <w:pPr>
        <w:jc w:val="center"/>
        <w:rPr>
          <w:rFonts w:ascii="Arial" w:hAnsi="Arial" w:cs="Arial"/>
          <w:sz w:val="20"/>
          <w:szCs w:val="20"/>
        </w:rPr>
      </w:pPr>
      <w:r>
        <w:rPr>
          <w:rFonts w:ascii="Arial" w:hAnsi="Arial" w:cs="Arial"/>
          <w:sz w:val="20"/>
          <w:szCs w:val="20"/>
        </w:rPr>
        <w:t xml:space="preserve">WALT use maps and digital technologies to compare the human and physical geography of three contrasting towns: England, Europe, North America. </w:t>
      </w:r>
    </w:p>
    <w:p w14:paraId="2F67B48B" w14:textId="77777777" w:rsidR="005626EC" w:rsidRDefault="005626EC" w:rsidP="00C173B2">
      <w:pPr>
        <w:rPr>
          <w:sz w:val="28"/>
          <w:szCs w:val="28"/>
        </w:rPr>
      </w:pPr>
      <w:r>
        <w:rPr>
          <w:sz w:val="28"/>
          <w:szCs w:val="28"/>
        </w:rPr>
        <w:t>For home learning, you made an information text on one of those towns. Now, I would like you to practice the map reading skills we have learned in class. This website has fun lessons on and provides resources too. We have done the Y5 lesson. Can you do the Y4 and Y6 lessons?</w:t>
      </w:r>
    </w:p>
    <w:p w14:paraId="38860F0A" w14:textId="77777777" w:rsidR="00C20EE9" w:rsidRDefault="000D439F" w:rsidP="00C173B2">
      <w:pPr>
        <w:rPr>
          <w:sz w:val="28"/>
          <w:szCs w:val="28"/>
        </w:rPr>
      </w:pPr>
      <w:hyperlink r:id="rId16" w:history="1">
        <w:r w:rsidR="00C20EE9" w:rsidRPr="00E16D52">
          <w:rPr>
            <w:rStyle w:val="Hyperlink"/>
            <w:sz w:val="28"/>
            <w:szCs w:val="28"/>
          </w:rPr>
          <w:t>https://www.rgs.org/schools/teaching-resources/map-skills/map-skills-map-skills-year-four/</w:t>
        </w:r>
      </w:hyperlink>
    </w:p>
    <w:p w14:paraId="09FBC49C" w14:textId="77777777" w:rsidR="00C20EE9" w:rsidRDefault="00C20EE9" w:rsidP="00C173B2">
      <w:pPr>
        <w:rPr>
          <w:sz w:val="28"/>
          <w:szCs w:val="28"/>
        </w:rPr>
      </w:pPr>
      <w:r>
        <w:rPr>
          <w:sz w:val="28"/>
          <w:szCs w:val="28"/>
        </w:rPr>
        <w:t xml:space="preserve">There are also some great map-reading and compass-reading skills activities on </w:t>
      </w:r>
      <w:proofErr w:type="spellStart"/>
      <w:r>
        <w:rPr>
          <w:sz w:val="28"/>
          <w:szCs w:val="28"/>
        </w:rPr>
        <w:t>Twinkl</w:t>
      </w:r>
      <w:proofErr w:type="spellEnd"/>
      <w:r>
        <w:rPr>
          <w:sz w:val="28"/>
          <w:szCs w:val="28"/>
        </w:rPr>
        <w:t>.</w:t>
      </w:r>
    </w:p>
    <w:p w14:paraId="1AB23D36" w14:textId="77777777" w:rsidR="00C20EE9" w:rsidRDefault="000D439F" w:rsidP="00C173B2">
      <w:pPr>
        <w:rPr>
          <w:sz w:val="28"/>
          <w:szCs w:val="28"/>
        </w:rPr>
      </w:pPr>
      <w:hyperlink r:id="rId17" w:history="1">
        <w:r w:rsidR="00C20EE9" w:rsidRPr="00E16D52">
          <w:rPr>
            <w:rStyle w:val="Hyperlink"/>
            <w:sz w:val="28"/>
            <w:szCs w:val="28"/>
          </w:rPr>
          <w:t>https://www.twinkl.co.uk/search</w:t>
        </w:r>
      </w:hyperlink>
    </w:p>
    <w:p w14:paraId="42E2FE5C" w14:textId="77777777" w:rsidR="00C20EE9" w:rsidRDefault="00C20EE9" w:rsidP="00C173B2">
      <w:pPr>
        <w:rPr>
          <w:sz w:val="28"/>
          <w:szCs w:val="28"/>
        </w:rPr>
      </w:pPr>
      <w:r>
        <w:rPr>
          <w:sz w:val="28"/>
          <w:szCs w:val="28"/>
        </w:rPr>
        <w:t>I searched ‘home learning Geography’ and lots of activities came up.</w:t>
      </w:r>
    </w:p>
    <w:p w14:paraId="1944DCAD" w14:textId="77777777" w:rsidR="00C20EE9" w:rsidRDefault="00C20EE9" w:rsidP="00C173B2">
      <w:pPr>
        <w:rPr>
          <w:sz w:val="28"/>
          <w:szCs w:val="28"/>
        </w:rPr>
      </w:pPr>
      <w:r>
        <w:rPr>
          <w:sz w:val="28"/>
          <w:szCs w:val="28"/>
        </w:rPr>
        <w:t>Take care and hope to see you soon!</w:t>
      </w:r>
    </w:p>
    <w:p w14:paraId="01D296BE" w14:textId="77777777" w:rsidR="00C20EE9" w:rsidRDefault="00C20EE9" w:rsidP="00C173B2">
      <w:pPr>
        <w:rPr>
          <w:sz w:val="28"/>
          <w:szCs w:val="28"/>
        </w:rPr>
      </w:pPr>
      <w:r>
        <w:rPr>
          <w:sz w:val="28"/>
          <w:szCs w:val="28"/>
        </w:rPr>
        <w:t>Mrs Cooke</w:t>
      </w:r>
    </w:p>
    <w:p w14:paraId="06EDABDA" w14:textId="178C622D" w:rsidR="00C20EE9" w:rsidRDefault="00C20EE9" w:rsidP="00C173B2">
      <w:pPr>
        <w:rPr>
          <w:sz w:val="28"/>
          <w:szCs w:val="28"/>
        </w:rPr>
      </w:pPr>
      <w:r>
        <w:rPr>
          <w:sz w:val="28"/>
          <w:szCs w:val="28"/>
        </w:rPr>
        <w:t xml:space="preserve">P.S. Don’t forget about the Joe Wicks PE programme on </w:t>
      </w:r>
      <w:proofErr w:type="spellStart"/>
      <w:r>
        <w:rPr>
          <w:sz w:val="28"/>
          <w:szCs w:val="28"/>
        </w:rPr>
        <w:t>youtube</w:t>
      </w:r>
      <w:proofErr w:type="spellEnd"/>
      <w:r>
        <w:rPr>
          <w:sz w:val="28"/>
          <w:szCs w:val="28"/>
        </w:rPr>
        <w:t xml:space="preserve"> and you can have a go at baking and cooking too. Send me some photos!</w:t>
      </w:r>
    </w:p>
    <w:p w14:paraId="7F9F182F" w14:textId="2F848751" w:rsidR="000D439F" w:rsidRDefault="000D439F" w:rsidP="00C173B2">
      <w:pPr>
        <w:rPr>
          <w:sz w:val="28"/>
          <w:szCs w:val="28"/>
        </w:rPr>
      </w:pPr>
      <w:r>
        <w:rPr>
          <w:sz w:val="28"/>
          <w:szCs w:val="28"/>
        </w:rPr>
        <w:t>Stay safe and hope to see you soon.</w:t>
      </w:r>
    </w:p>
    <w:p w14:paraId="0A48044C" w14:textId="11EC83FB" w:rsidR="000D439F" w:rsidRDefault="000D439F" w:rsidP="00C173B2">
      <w:pPr>
        <w:rPr>
          <w:sz w:val="28"/>
          <w:szCs w:val="28"/>
        </w:rPr>
      </w:pPr>
      <w:r>
        <w:rPr>
          <w:sz w:val="28"/>
          <w:szCs w:val="28"/>
        </w:rPr>
        <w:t xml:space="preserve">Mrs Cooke </w:t>
      </w:r>
      <w:r w:rsidRPr="000D439F">
        <w:rPr>
          <w:sz w:val="28"/>
          <w:szCs w:val="28"/>
        </w:rPr>
        <w:sym w:font="Wingdings" w:char="F04A"/>
      </w:r>
    </w:p>
    <w:p w14:paraId="66E67FD8" w14:textId="77777777" w:rsidR="005626EC" w:rsidRPr="005626EC" w:rsidRDefault="005626EC" w:rsidP="00C173B2">
      <w:pPr>
        <w:rPr>
          <w:sz w:val="28"/>
          <w:szCs w:val="28"/>
        </w:rPr>
      </w:pPr>
    </w:p>
    <w:sectPr w:rsidR="005626EC" w:rsidRPr="005626EC" w:rsidSect="00482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CRInfant">
    <w:altName w:val="Corbel"/>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7BA4"/>
    <w:multiLevelType w:val="hybridMultilevel"/>
    <w:tmpl w:val="F9F61F9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A6EC7"/>
    <w:multiLevelType w:val="hybridMultilevel"/>
    <w:tmpl w:val="3F6EEDB6"/>
    <w:lvl w:ilvl="0" w:tplc="76540C18">
      <w:numFmt w:val="bullet"/>
      <w:lvlText w:val="-"/>
      <w:lvlJc w:val="left"/>
      <w:pPr>
        <w:ind w:left="720" w:hanging="360"/>
      </w:pPr>
      <w:rPr>
        <w:rFonts w:ascii="Segoe UI" w:eastAsiaTheme="minorHAnsi" w:hAnsi="Segoe U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F5FF1"/>
    <w:multiLevelType w:val="hybridMultilevel"/>
    <w:tmpl w:val="D756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27C49"/>
    <w:multiLevelType w:val="multilevel"/>
    <w:tmpl w:val="7AD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D6"/>
    <w:rsid w:val="000D439F"/>
    <w:rsid w:val="002B5863"/>
    <w:rsid w:val="00454B23"/>
    <w:rsid w:val="004825D6"/>
    <w:rsid w:val="00493BB8"/>
    <w:rsid w:val="00521EF6"/>
    <w:rsid w:val="005422BF"/>
    <w:rsid w:val="005626EC"/>
    <w:rsid w:val="0059497A"/>
    <w:rsid w:val="00686C4E"/>
    <w:rsid w:val="00C173B2"/>
    <w:rsid w:val="00C20EE9"/>
    <w:rsid w:val="00DD19C4"/>
    <w:rsid w:val="00DE19BD"/>
    <w:rsid w:val="00EA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1DC5"/>
  <w15:chartTrackingRefBased/>
  <w15:docId w15:val="{E84B722F-111C-4080-9F2B-77F78851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D6"/>
  </w:style>
  <w:style w:type="paragraph" w:styleId="Heading2">
    <w:name w:val="heading 2"/>
    <w:basedOn w:val="Normal"/>
    <w:link w:val="Heading2Char"/>
    <w:uiPriority w:val="9"/>
    <w:qFormat/>
    <w:rsid w:val="00C173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5D6"/>
    <w:rPr>
      <w:color w:val="0563C1" w:themeColor="hyperlink"/>
      <w:u w:val="single"/>
    </w:rPr>
  </w:style>
  <w:style w:type="paragraph" w:styleId="ListParagraph">
    <w:name w:val="List Paragraph"/>
    <w:basedOn w:val="Normal"/>
    <w:uiPriority w:val="34"/>
    <w:qFormat/>
    <w:rsid w:val="004825D6"/>
    <w:pPr>
      <w:ind w:left="720"/>
      <w:contextualSpacing/>
    </w:pPr>
  </w:style>
  <w:style w:type="table" w:styleId="TableGrid">
    <w:name w:val="Table Grid"/>
    <w:basedOn w:val="TableNormal"/>
    <w:uiPriority w:val="59"/>
    <w:rsid w:val="0048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73B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73B2"/>
    <w:rPr>
      <w:color w:val="954F72" w:themeColor="followedHyperlink"/>
      <w:u w:val="single"/>
    </w:rPr>
  </w:style>
  <w:style w:type="character" w:styleId="Strong">
    <w:name w:val="Strong"/>
    <w:basedOn w:val="DefaultParagraphFont"/>
    <w:uiPriority w:val="22"/>
    <w:qFormat/>
    <w:rsid w:val="00454B23"/>
    <w:rPr>
      <w:b/>
      <w:bCs/>
    </w:rPr>
  </w:style>
  <w:style w:type="paragraph" w:styleId="NormalWeb">
    <w:name w:val="Normal (Web)"/>
    <w:basedOn w:val="Normal"/>
    <w:uiPriority w:val="99"/>
    <w:semiHidden/>
    <w:unhideWhenUsed/>
    <w:rsid w:val="00454B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071270">
      <w:bodyDiv w:val="1"/>
      <w:marLeft w:val="0"/>
      <w:marRight w:val="0"/>
      <w:marTop w:val="0"/>
      <w:marBottom w:val="0"/>
      <w:divBdr>
        <w:top w:val="none" w:sz="0" w:space="0" w:color="auto"/>
        <w:left w:val="none" w:sz="0" w:space="0" w:color="auto"/>
        <w:bottom w:val="none" w:sz="0" w:space="0" w:color="auto"/>
        <w:right w:val="none" w:sz="0" w:space="0" w:color="auto"/>
      </w:divBdr>
    </w:div>
    <w:div w:id="1084185677">
      <w:bodyDiv w:val="1"/>
      <w:marLeft w:val="0"/>
      <w:marRight w:val="0"/>
      <w:marTop w:val="0"/>
      <w:marBottom w:val="0"/>
      <w:divBdr>
        <w:top w:val="none" w:sz="0" w:space="0" w:color="auto"/>
        <w:left w:val="none" w:sz="0" w:space="0" w:color="auto"/>
        <w:bottom w:val="none" w:sz="0" w:space="0" w:color="auto"/>
        <w:right w:val="none" w:sz="0" w:space="0" w:color="auto"/>
      </w:divBdr>
    </w:div>
    <w:div w:id="13152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4339j6/articles/zx8hhv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choolrun.com/what-is-a-dash" TargetMode="External"/><Relationship Id="rId12" Type="http://schemas.openxmlformats.org/officeDocument/2006/relationships/hyperlink" Target="https://whiterosemaths.com/homelearning/year-5/" TargetMode="External"/><Relationship Id="rId17" Type="http://schemas.openxmlformats.org/officeDocument/2006/relationships/hyperlink" Target="https://www.twinkl.co.uk/search" TargetMode="External"/><Relationship Id="rId2" Type="http://schemas.openxmlformats.org/officeDocument/2006/relationships/styles" Target="styles.xml"/><Relationship Id="rId16" Type="http://schemas.openxmlformats.org/officeDocument/2006/relationships/hyperlink" Target="https://www.rgs.org/schools/teaching-resources/map-skills/map-skills-map-skills-year-four/" TargetMode="External"/><Relationship Id="rId1" Type="http://schemas.openxmlformats.org/officeDocument/2006/relationships/numbering" Target="numbering.xml"/><Relationship Id="rId6" Type="http://schemas.openxmlformats.org/officeDocument/2006/relationships/hyperlink" Target="https://www.theschoolrun.com/what-is-a-comma" TargetMode="External"/><Relationship Id="rId11" Type="http://schemas.openxmlformats.org/officeDocument/2006/relationships/hyperlink" Target="https://wrm-13b48.kxcdn.com/wp-content/uploads/2020/08/Year-5-Autumn-block-5-Perimeter-and-Area.pdf" TargetMode="External"/><Relationship Id="rId5" Type="http://schemas.openxmlformats.org/officeDocument/2006/relationships/hyperlink" Target="mailto:michaela.cooke@jys.org.uk" TargetMode="External"/><Relationship Id="rId15" Type="http://schemas.openxmlformats.org/officeDocument/2006/relationships/hyperlink" Target="https://www.twinkl.co.uk/search" TargetMode="External"/><Relationship Id="rId10" Type="http://schemas.openxmlformats.org/officeDocument/2006/relationships/hyperlink" Target="https://wrm-13b48.kxcdn.com/wp-content/uploads/2020/08/Year-5-Autumn-block-4-Multiplication-and-Divis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bc.co.uk/bitesize/topics/zcvv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3</cp:revision>
  <dcterms:created xsi:type="dcterms:W3CDTF">2021-01-03T19:03:00Z</dcterms:created>
  <dcterms:modified xsi:type="dcterms:W3CDTF">2021-01-03T20:22:00Z</dcterms:modified>
</cp:coreProperties>
</file>