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C4" w:rsidRPr="00EE2671" w:rsidRDefault="00706C72" w:rsidP="00152AC4">
      <w:pPr>
        <w:jc w:val="center"/>
        <w:rPr>
          <w:rFonts w:ascii="Comic Sans MS" w:hAnsi="Comic Sans MS"/>
          <w:sz w:val="20"/>
        </w:rPr>
      </w:pPr>
      <w:proofErr w:type="gramStart"/>
      <w:r>
        <w:rPr>
          <w:rFonts w:ascii="Comic Sans MS" w:hAnsi="Comic Sans MS"/>
          <w:sz w:val="20"/>
        </w:rPr>
        <w:t>w/b</w:t>
      </w:r>
      <w:proofErr w:type="gramEnd"/>
      <w:r>
        <w:rPr>
          <w:rFonts w:ascii="Comic Sans MS" w:hAnsi="Comic Sans MS"/>
          <w:sz w:val="20"/>
        </w:rPr>
        <w:t xml:space="preserve"> 13</w:t>
      </w:r>
      <w:r w:rsidR="009877B7">
        <w:rPr>
          <w:rFonts w:ascii="Comic Sans MS" w:hAnsi="Comic Sans MS"/>
          <w:sz w:val="20"/>
        </w:rPr>
        <w:t>.7</w:t>
      </w:r>
      <w:r w:rsidR="00152AC4" w:rsidRPr="00EE2671">
        <w:rPr>
          <w:rFonts w:ascii="Comic Sans MS" w:hAnsi="Comic Sans MS"/>
          <w:sz w:val="20"/>
        </w:rPr>
        <w:t>.20</w:t>
      </w:r>
    </w:p>
    <w:p w:rsidR="00152AC4" w:rsidRPr="004A223C" w:rsidRDefault="00706C72" w:rsidP="00152AC4">
      <w:pPr>
        <w:jc w:val="center"/>
        <w:rPr>
          <w:rFonts w:ascii="Comic Sans MS" w:hAnsi="Comic Sans MS"/>
          <w:b/>
          <w:u w:val="single"/>
        </w:rPr>
      </w:pPr>
      <w:r>
        <w:rPr>
          <w:rFonts w:ascii="Comic Sans MS" w:hAnsi="Comic Sans MS"/>
          <w:b/>
          <w:u w:val="single"/>
        </w:rPr>
        <w:t>Build-a-</w:t>
      </w:r>
      <w:r w:rsidR="009877B7" w:rsidRPr="004A223C">
        <w:rPr>
          <w:rFonts w:ascii="Comic Sans MS" w:hAnsi="Comic Sans MS"/>
          <w:b/>
          <w:u w:val="single"/>
        </w:rPr>
        <w:t>Bear</w:t>
      </w:r>
    </w:p>
    <w:p w:rsidR="00152AC4" w:rsidRPr="00355CFB" w:rsidRDefault="00152AC4" w:rsidP="00152AC4">
      <w:pPr>
        <w:rPr>
          <w:rFonts w:ascii="Comic Sans MS" w:hAnsi="Comic Sans MS"/>
          <w:b/>
          <w:sz w:val="20"/>
        </w:rPr>
      </w:pPr>
      <w:r w:rsidRPr="00355CFB">
        <w:rPr>
          <w:rFonts w:ascii="Comic Sans MS" w:hAnsi="Comic Sans MS"/>
          <w:b/>
          <w:sz w:val="20"/>
        </w:rPr>
        <w:t xml:space="preserve">I have laid out below work for all groups of children. If your child is not attending school at all, I have outlined the ‘core’ work in the first section. Additional work is then outlined in the next section for all children including home school children, children who are attending school and would like some additional activities to do on their days at home and key worker children. This is of course, optional. This ensures that all children, regardless of their situation, receive the same teaching and learning. </w:t>
      </w:r>
    </w:p>
    <w:p w:rsidR="00152AC4" w:rsidRPr="004A223C" w:rsidRDefault="00152AC4" w:rsidP="00152AC4">
      <w:pPr>
        <w:rPr>
          <w:rFonts w:ascii="Comic Sans MS" w:hAnsi="Comic Sans MS"/>
          <w:b/>
          <w:sz w:val="12"/>
        </w:rPr>
      </w:pPr>
    </w:p>
    <w:p w:rsidR="00152AC4" w:rsidRPr="004A223C" w:rsidRDefault="00152AC4" w:rsidP="00152AC4">
      <w:pPr>
        <w:rPr>
          <w:rFonts w:ascii="Comic Sans MS" w:hAnsi="Comic Sans MS"/>
          <w:b/>
          <w:sz w:val="20"/>
        </w:rPr>
      </w:pPr>
      <w:r w:rsidRPr="004A223C">
        <w:rPr>
          <w:rFonts w:ascii="Comic Sans MS" w:hAnsi="Comic Sans MS"/>
          <w:b/>
          <w:sz w:val="20"/>
        </w:rPr>
        <w:t>Work for children not attending school</w:t>
      </w:r>
      <w:r w:rsidR="00DE3D15" w:rsidRPr="004A223C">
        <w:rPr>
          <w:rFonts w:ascii="Comic Sans MS" w:hAnsi="Comic Sans MS"/>
          <w:b/>
          <w:sz w:val="20"/>
        </w:rPr>
        <w:t xml:space="preserve">/home </w:t>
      </w:r>
      <w:r w:rsidRPr="004A223C">
        <w:rPr>
          <w:rFonts w:ascii="Comic Sans MS" w:hAnsi="Comic Sans MS"/>
          <w:b/>
          <w:sz w:val="20"/>
        </w:rPr>
        <w:t>school children:</w:t>
      </w:r>
    </w:p>
    <w:p w:rsidR="00152AC4" w:rsidRPr="004A223C" w:rsidRDefault="00DE3D15" w:rsidP="00152AC4">
      <w:pPr>
        <w:jc w:val="center"/>
        <w:rPr>
          <w:rFonts w:ascii="Comic Sans MS" w:hAnsi="Comic Sans MS"/>
          <w:sz w:val="20"/>
        </w:rPr>
      </w:pPr>
      <w:r w:rsidRPr="004A223C">
        <w:rPr>
          <w:rFonts w:ascii="Comic Sans MS" w:hAnsi="Comic Sans MS"/>
          <w:sz w:val="20"/>
        </w:rPr>
        <w:t xml:space="preserve">This week we will be </w:t>
      </w:r>
      <w:r w:rsidR="009877B7" w:rsidRPr="004A223C">
        <w:rPr>
          <w:rFonts w:ascii="Comic Sans MS" w:hAnsi="Comic Sans MS"/>
          <w:sz w:val="20"/>
        </w:rPr>
        <w:t xml:space="preserve">reading the story </w:t>
      </w:r>
      <w:r w:rsidR="00706C72">
        <w:rPr>
          <w:rFonts w:ascii="Comic Sans MS" w:hAnsi="Comic Sans MS"/>
          <w:sz w:val="20"/>
        </w:rPr>
        <w:t xml:space="preserve">We’re Going on a Bear Hunt </w:t>
      </w:r>
      <w:r w:rsidR="009877B7" w:rsidRPr="004A223C">
        <w:rPr>
          <w:rFonts w:ascii="Comic Sans MS" w:hAnsi="Comic Sans MS"/>
          <w:sz w:val="20"/>
        </w:rPr>
        <w:t>and using this</w:t>
      </w:r>
      <w:r w:rsidR="00706C72">
        <w:rPr>
          <w:rFonts w:ascii="Comic Sans MS" w:hAnsi="Comic Sans MS"/>
          <w:sz w:val="20"/>
        </w:rPr>
        <w:t>, and our Build-a-Bears</w:t>
      </w:r>
      <w:r w:rsidR="009877B7" w:rsidRPr="004A223C">
        <w:rPr>
          <w:rFonts w:ascii="Comic Sans MS" w:hAnsi="Comic Sans MS"/>
          <w:sz w:val="20"/>
        </w:rPr>
        <w:t xml:space="preserve"> as a vehicle for our Literacy. In Maths we will be looking at ‘</w:t>
      </w:r>
      <w:r w:rsidR="00706C72">
        <w:rPr>
          <w:rFonts w:ascii="Comic Sans MS" w:hAnsi="Comic Sans MS"/>
          <w:sz w:val="20"/>
        </w:rPr>
        <w:t>capacity</w:t>
      </w:r>
      <w:r w:rsidR="009877B7" w:rsidRPr="004A223C">
        <w:rPr>
          <w:rFonts w:ascii="Comic Sans MS" w:hAnsi="Comic Sans MS"/>
          <w:sz w:val="20"/>
        </w:rPr>
        <w:t xml:space="preserve">.’ </w:t>
      </w:r>
    </w:p>
    <w:p w:rsidR="006B1B72" w:rsidRDefault="00CD3650" w:rsidP="00CD3650">
      <w:pPr>
        <w:pStyle w:val="ListParagraph"/>
        <w:numPr>
          <w:ilvl w:val="0"/>
          <w:numId w:val="4"/>
        </w:numPr>
      </w:pPr>
      <w:r>
        <w:rPr>
          <w:rFonts w:ascii="Comic Sans MS" w:hAnsi="Comic Sans MS"/>
          <w:sz w:val="20"/>
        </w:rPr>
        <w:t xml:space="preserve">Watch the video of Michael Rosen reading and acting out We’re Going on a Bear Hunt (he is the author!) </w:t>
      </w:r>
      <w:hyperlink r:id="rId5" w:history="1">
        <w:r>
          <w:rPr>
            <w:rStyle w:val="Hyperlink"/>
          </w:rPr>
          <w:t>https://www.worldbookday.com/videos/michael-rosen-reads-were-going-on-a-bear-hunt/</w:t>
        </w:r>
      </w:hyperlink>
    </w:p>
    <w:p w:rsidR="00CD3650" w:rsidRDefault="00355CFB" w:rsidP="00355CFB">
      <w:pPr>
        <w:pStyle w:val="ListParagraph"/>
        <w:numPr>
          <w:ilvl w:val="0"/>
          <w:numId w:val="4"/>
        </w:numPr>
      </w:pPr>
      <w:r>
        <w:t xml:space="preserve">Take a look at </w:t>
      </w:r>
      <w:r w:rsidR="00F9474F">
        <w:t>Kit and Pup</w:t>
      </w:r>
      <w:r>
        <w:t xml:space="preserve"> ‘Full and Empty’ which can be found on BBC iPlayer or Harry and Toto’s World of Opposites ‘Empty and Full’ which can be found on </w:t>
      </w:r>
      <w:proofErr w:type="spellStart"/>
      <w:r>
        <w:t>Youtube</w:t>
      </w:r>
      <w:proofErr w:type="spellEnd"/>
      <w:r>
        <w:t xml:space="preserve">. </w:t>
      </w:r>
    </w:p>
    <w:p w:rsidR="00355CFB" w:rsidRPr="00355CFB" w:rsidRDefault="00355CFB" w:rsidP="00355CFB">
      <w:pPr>
        <w:pStyle w:val="ListParagraph"/>
        <w:ind w:left="1440"/>
      </w:pPr>
    </w:p>
    <w:p w:rsidR="00850290" w:rsidRDefault="00820C0D" w:rsidP="00B86DA5">
      <w:pPr>
        <w:pStyle w:val="ListParagraph"/>
        <w:numPr>
          <w:ilvl w:val="0"/>
          <w:numId w:val="1"/>
        </w:numPr>
        <w:rPr>
          <w:rFonts w:ascii="Comic Sans MS" w:hAnsi="Comic Sans MS"/>
          <w:sz w:val="20"/>
        </w:rPr>
      </w:pPr>
      <w:r w:rsidRPr="004A223C">
        <w:rPr>
          <w:rFonts w:ascii="Comic Sans MS" w:hAnsi="Comic Sans MS"/>
          <w:sz w:val="20"/>
        </w:rPr>
        <w:t xml:space="preserve">Talk to your child about the </w:t>
      </w:r>
      <w:r w:rsidR="00B86DA5">
        <w:rPr>
          <w:rFonts w:ascii="Comic Sans MS" w:hAnsi="Comic Sans MS"/>
          <w:sz w:val="20"/>
        </w:rPr>
        <w:t xml:space="preserve">word capacity, meaning how much liquid something holds. </w:t>
      </w:r>
      <w:r w:rsidR="00850290">
        <w:rPr>
          <w:rFonts w:ascii="Comic Sans MS" w:hAnsi="Comic Sans MS"/>
          <w:sz w:val="20"/>
        </w:rPr>
        <w:t>Share the Potions PowerPoint and order the potions (cut and stick activity)</w:t>
      </w:r>
    </w:p>
    <w:p w:rsidR="004A223C" w:rsidRDefault="00B86DA5" w:rsidP="00B86DA5">
      <w:pPr>
        <w:pStyle w:val="ListParagraph"/>
        <w:numPr>
          <w:ilvl w:val="0"/>
          <w:numId w:val="1"/>
        </w:numPr>
        <w:rPr>
          <w:rFonts w:ascii="Comic Sans MS" w:hAnsi="Comic Sans MS"/>
          <w:sz w:val="20"/>
        </w:rPr>
      </w:pPr>
      <w:r>
        <w:rPr>
          <w:rFonts w:ascii="Comic Sans MS" w:hAnsi="Comic Sans MS"/>
          <w:sz w:val="20"/>
        </w:rPr>
        <w:t xml:space="preserve">Look at some different cups, bowls </w:t>
      </w:r>
      <w:proofErr w:type="spellStart"/>
      <w:r>
        <w:rPr>
          <w:rFonts w:ascii="Comic Sans MS" w:hAnsi="Comic Sans MS"/>
          <w:sz w:val="20"/>
        </w:rPr>
        <w:t>etc</w:t>
      </w:r>
      <w:proofErr w:type="spellEnd"/>
      <w:r>
        <w:rPr>
          <w:rFonts w:ascii="Comic Sans MS" w:hAnsi="Comic Sans MS"/>
          <w:sz w:val="20"/>
        </w:rPr>
        <w:t xml:space="preserve"> and estimate which has the largest and smallest capacity. How </w:t>
      </w:r>
      <w:r w:rsidR="00850290">
        <w:rPr>
          <w:rFonts w:ascii="Comic Sans MS" w:hAnsi="Comic Sans MS"/>
          <w:sz w:val="20"/>
        </w:rPr>
        <w:t xml:space="preserve">could we find out? How </w:t>
      </w:r>
      <w:proofErr w:type="gramStart"/>
      <w:r w:rsidR="00850290">
        <w:rPr>
          <w:rFonts w:ascii="Comic Sans MS" w:hAnsi="Comic Sans MS"/>
          <w:sz w:val="20"/>
        </w:rPr>
        <w:t>may</w:t>
      </w:r>
      <w:proofErr w:type="gramEnd"/>
      <w:r w:rsidR="00850290">
        <w:rPr>
          <w:rFonts w:ascii="Comic Sans MS" w:hAnsi="Comic Sans MS"/>
          <w:sz w:val="20"/>
        </w:rPr>
        <w:t xml:space="preserve"> </w:t>
      </w:r>
      <w:proofErr w:type="spellStart"/>
      <w:r w:rsidR="00850290">
        <w:rPr>
          <w:rFonts w:ascii="Comic Sans MS" w:hAnsi="Comic Sans MS"/>
          <w:sz w:val="20"/>
        </w:rPr>
        <w:t>cupfuls</w:t>
      </w:r>
      <w:proofErr w:type="spellEnd"/>
      <w:r w:rsidR="00850290">
        <w:rPr>
          <w:rFonts w:ascii="Comic Sans MS" w:hAnsi="Comic Sans MS"/>
          <w:sz w:val="20"/>
        </w:rPr>
        <w:t xml:space="preserve"> will it take to fill this bowl? How about that bowl? How many </w:t>
      </w:r>
      <w:proofErr w:type="spellStart"/>
      <w:r w:rsidR="00850290">
        <w:rPr>
          <w:rFonts w:ascii="Comic Sans MS" w:hAnsi="Comic Sans MS"/>
          <w:sz w:val="20"/>
        </w:rPr>
        <w:t>spoonfuls</w:t>
      </w:r>
      <w:proofErr w:type="spellEnd"/>
      <w:r w:rsidR="00850290">
        <w:rPr>
          <w:rFonts w:ascii="Comic Sans MS" w:hAnsi="Comic Sans MS"/>
          <w:sz w:val="20"/>
        </w:rPr>
        <w:t xml:space="preserve">? Why did it take more </w:t>
      </w:r>
      <w:proofErr w:type="spellStart"/>
      <w:r w:rsidR="00850290">
        <w:rPr>
          <w:rFonts w:ascii="Comic Sans MS" w:hAnsi="Comic Sans MS"/>
          <w:sz w:val="20"/>
        </w:rPr>
        <w:t>spoonfuls</w:t>
      </w:r>
      <w:proofErr w:type="spellEnd"/>
      <w:r w:rsidR="00850290">
        <w:rPr>
          <w:rFonts w:ascii="Comic Sans MS" w:hAnsi="Comic Sans MS"/>
          <w:sz w:val="20"/>
        </w:rPr>
        <w:t>? We will be allowing the children to freely explore capacity too throughout their play using the terms full, empty and half. You might like to add some food colouring to the water to make ‘potions.’ If you add different amounts of sugar to different pots of coloured water you can then ‘layer’ them in a jar due to their different densities- this creates a nice effect!</w:t>
      </w:r>
    </w:p>
    <w:p w:rsidR="00850290" w:rsidRPr="004A223C" w:rsidRDefault="00CD3650" w:rsidP="00B86DA5">
      <w:pPr>
        <w:pStyle w:val="ListParagraph"/>
        <w:numPr>
          <w:ilvl w:val="0"/>
          <w:numId w:val="1"/>
        </w:numPr>
        <w:rPr>
          <w:rFonts w:ascii="Comic Sans MS" w:hAnsi="Comic Sans MS"/>
          <w:sz w:val="20"/>
        </w:rPr>
      </w:pPr>
      <w:r>
        <w:rPr>
          <w:rFonts w:ascii="Comic Sans MS" w:hAnsi="Comic Sans MS"/>
          <w:sz w:val="20"/>
        </w:rPr>
        <w:t xml:space="preserve">Have a teddy bears picnic at home. Invite all your other bears using the invitation template (writing opportunity). Pour them some tea/juice- this is another opportunity to explore capacity. </w:t>
      </w:r>
    </w:p>
    <w:p w:rsidR="00152AC4" w:rsidRPr="004A223C" w:rsidRDefault="00152AC4" w:rsidP="00152AC4">
      <w:pPr>
        <w:rPr>
          <w:rFonts w:ascii="Comic Sans MS" w:hAnsi="Comic Sans MS"/>
          <w:b/>
          <w:sz w:val="20"/>
        </w:rPr>
      </w:pPr>
      <w:r w:rsidRPr="004A223C">
        <w:rPr>
          <w:rFonts w:ascii="Comic Sans MS" w:hAnsi="Comic Sans MS"/>
          <w:b/>
          <w:sz w:val="20"/>
        </w:rPr>
        <w:t xml:space="preserve">Additional work for </w:t>
      </w:r>
      <w:r w:rsidRPr="004A223C">
        <w:rPr>
          <w:rFonts w:ascii="Comic Sans MS" w:hAnsi="Comic Sans MS"/>
          <w:b/>
          <w:i/>
          <w:sz w:val="20"/>
        </w:rPr>
        <w:t>all</w:t>
      </w:r>
      <w:r w:rsidRPr="004A223C">
        <w:rPr>
          <w:rFonts w:ascii="Comic Sans MS" w:hAnsi="Comic Sans MS"/>
          <w:b/>
          <w:sz w:val="20"/>
        </w:rPr>
        <w:t xml:space="preserve"> children. (Follow up work for children attending school should you wish to </w:t>
      </w:r>
      <w:r w:rsidRPr="004A223C">
        <w:rPr>
          <w:rFonts w:ascii="Comic Sans MS" w:hAnsi="Comic Sans MS"/>
          <w:b/>
          <w:i/>
          <w:sz w:val="20"/>
        </w:rPr>
        <w:t xml:space="preserve">and </w:t>
      </w:r>
      <w:r w:rsidRPr="004A223C">
        <w:rPr>
          <w:rFonts w:ascii="Comic Sans MS" w:hAnsi="Comic Sans MS"/>
          <w:b/>
          <w:sz w:val="20"/>
        </w:rPr>
        <w:t>children not attending school):</w:t>
      </w:r>
    </w:p>
    <w:p w:rsidR="004A223C" w:rsidRDefault="00B86DA5" w:rsidP="00342670">
      <w:pPr>
        <w:pStyle w:val="ListParagraph"/>
        <w:numPr>
          <w:ilvl w:val="0"/>
          <w:numId w:val="2"/>
        </w:numPr>
        <w:rPr>
          <w:rFonts w:ascii="Comic Sans MS" w:hAnsi="Comic Sans MS"/>
          <w:sz w:val="20"/>
        </w:rPr>
      </w:pPr>
      <w:r>
        <w:rPr>
          <w:rFonts w:ascii="Comic Sans MS" w:hAnsi="Comic Sans MS"/>
          <w:sz w:val="20"/>
        </w:rPr>
        <w:t>I have uploaded several sheets for writing this week, there is no need to do them all-pick which captures your child the most. This could be writing instructions on how to build a bear, teddy adventures, postcards from your teddy to another etc.</w:t>
      </w:r>
    </w:p>
    <w:p w:rsidR="00B86DA5" w:rsidRDefault="00B86DA5" w:rsidP="00342670">
      <w:pPr>
        <w:pStyle w:val="ListParagraph"/>
        <w:numPr>
          <w:ilvl w:val="0"/>
          <w:numId w:val="2"/>
        </w:numPr>
        <w:rPr>
          <w:rFonts w:ascii="Comic Sans MS" w:hAnsi="Comic Sans MS"/>
          <w:sz w:val="20"/>
        </w:rPr>
      </w:pPr>
      <w:r>
        <w:rPr>
          <w:rFonts w:ascii="Comic Sans MS" w:hAnsi="Comic Sans MS"/>
          <w:sz w:val="20"/>
        </w:rPr>
        <w:t xml:space="preserve">Practice some of your measuring skills from the previous weeks- how long is each of your teddy’s body parts? Can you compare to another bear in your house? Although I have put cubes as the unit of measurement- you may chose something else if you do not have cubes, or your child may be ready to look at standard units such as cm. </w:t>
      </w:r>
    </w:p>
    <w:p w:rsidR="00B86DA5" w:rsidRDefault="00B86DA5" w:rsidP="00342670">
      <w:pPr>
        <w:pStyle w:val="ListParagraph"/>
        <w:numPr>
          <w:ilvl w:val="0"/>
          <w:numId w:val="2"/>
        </w:numPr>
        <w:rPr>
          <w:rFonts w:ascii="Comic Sans MS" w:hAnsi="Comic Sans MS"/>
          <w:sz w:val="20"/>
        </w:rPr>
      </w:pPr>
      <w:r>
        <w:rPr>
          <w:rFonts w:ascii="Comic Sans MS" w:hAnsi="Comic Sans MS"/>
          <w:sz w:val="20"/>
        </w:rPr>
        <w:t xml:space="preserve">Have a look at Draw with Rob on </w:t>
      </w:r>
      <w:proofErr w:type="spellStart"/>
      <w:r>
        <w:rPr>
          <w:rFonts w:ascii="Comic Sans MS" w:hAnsi="Comic Sans MS"/>
          <w:sz w:val="20"/>
        </w:rPr>
        <w:t>Youtube</w:t>
      </w:r>
      <w:proofErr w:type="spellEnd"/>
      <w:r>
        <w:rPr>
          <w:rFonts w:ascii="Comic Sans MS" w:hAnsi="Comic Sans MS"/>
          <w:sz w:val="20"/>
        </w:rPr>
        <w:t xml:space="preserve">- he has several ‘bear’ themed draws to look at including a </w:t>
      </w:r>
      <w:proofErr w:type="spellStart"/>
      <w:r>
        <w:rPr>
          <w:rFonts w:ascii="Comic Sans MS" w:hAnsi="Comic Sans MS"/>
          <w:sz w:val="20"/>
        </w:rPr>
        <w:t>superted</w:t>
      </w:r>
      <w:proofErr w:type="spellEnd"/>
      <w:r>
        <w:rPr>
          <w:rFonts w:ascii="Comic Sans MS" w:hAnsi="Comic Sans MS"/>
          <w:sz w:val="20"/>
        </w:rPr>
        <w:t xml:space="preserve"> and polar bear. There is also a simple step-by-step bear drawing sheet uploaded to the website if you would prefer. </w:t>
      </w:r>
    </w:p>
    <w:p w:rsidR="00B86DA5" w:rsidRPr="00CD3650" w:rsidRDefault="00CD3650" w:rsidP="00342670">
      <w:pPr>
        <w:pStyle w:val="ListParagraph"/>
        <w:numPr>
          <w:ilvl w:val="0"/>
          <w:numId w:val="2"/>
        </w:numPr>
        <w:rPr>
          <w:rFonts w:ascii="Comic Sans MS" w:hAnsi="Comic Sans MS"/>
          <w:sz w:val="20"/>
        </w:rPr>
      </w:pPr>
      <w:r>
        <w:t xml:space="preserve">Encourage your child to draw a story map of We’re Going on a Bear Hunt story using images so that they can use it as a prompt to re-enact the story themselves. Parents- Take a look at Pie Corbett’s Talk for writing We’re Going on a Bear Hunt as he demonstrates how to create a story map (easily found on </w:t>
      </w:r>
      <w:proofErr w:type="spellStart"/>
      <w:r>
        <w:t>youtube</w:t>
      </w:r>
      <w:proofErr w:type="spellEnd"/>
      <w:r>
        <w:t xml:space="preserve">). </w:t>
      </w:r>
    </w:p>
    <w:p w:rsidR="00CD3650" w:rsidRPr="00F9474F" w:rsidRDefault="00CD3650" w:rsidP="00342670">
      <w:pPr>
        <w:pStyle w:val="ListParagraph"/>
        <w:numPr>
          <w:ilvl w:val="0"/>
          <w:numId w:val="2"/>
        </w:numPr>
        <w:rPr>
          <w:rFonts w:ascii="Comic Sans MS" w:hAnsi="Comic Sans MS"/>
          <w:sz w:val="20"/>
        </w:rPr>
      </w:pPr>
      <w:r>
        <w:t xml:space="preserve">Take a look at capacity on BBC </w:t>
      </w:r>
      <w:proofErr w:type="spellStart"/>
      <w:r>
        <w:t>Bitesize</w:t>
      </w:r>
      <w:proofErr w:type="spellEnd"/>
      <w:r>
        <w:t xml:space="preserve"> </w:t>
      </w:r>
      <w:hyperlink r:id="rId6" w:history="1">
        <w:r>
          <w:rPr>
            <w:rStyle w:val="Hyperlink"/>
          </w:rPr>
          <w:t>https://www.bbc.co.uk/bitesize/topics/zt9k7ty/articles/zp8crdm</w:t>
        </w:r>
      </w:hyperlink>
    </w:p>
    <w:p w:rsidR="00F9474F" w:rsidRPr="004A223C" w:rsidRDefault="00F9474F" w:rsidP="00342670">
      <w:pPr>
        <w:pStyle w:val="ListParagraph"/>
        <w:numPr>
          <w:ilvl w:val="0"/>
          <w:numId w:val="2"/>
        </w:numPr>
        <w:rPr>
          <w:rFonts w:ascii="Comic Sans MS" w:hAnsi="Comic Sans MS"/>
          <w:sz w:val="20"/>
        </w:rPr>
      </w:pPr>
      <w:r>
        <w:t xml:space="preserve">Lots of teeth have been lost in these last couple of weeks- take a look at Maddie </w:t>
      </w:r>
      <w:proofErr w:type="spellStart"/>
      <w:r>
        <w:t>Moate</w:t>
      </w:r>
      <w:proofErr w:type="spellEnd"/>
      <w:r>
        <w:t xml:space="preserve"> on </w:t>
      </w:r>
      <w:proofErr w:type="spellStart"/>
      <w:r>
        <w:t>Youtube</w:t>
      </w:r>
      <w:proofErr w:type="spellEnd"/>
      <w:r>
        <w:t xml:space="preserve"> ‘Why do we lose our baby teeth?’ </w:t>
      </w:r>
    </w:p>
    <w:p w:rsidR="00AA33DC" w:rsidRPr="004A223C" w:rsidRDefault="00152AC4">
      <w:pPr>
        <w:rPr>
          <w:rFonts w:ascii="Comic Sans MS" w:hAnsi="Comic Sans MS"/>
          <w:sz w:val="20"/>
        </w:rPr>
      </w:pPr>
      <w:r w:rsidRPr="004A223C">
        <w:rPr>
          <w:rFonts w:ascii="Comic Sans MS" w:hAnsi="Comic Sans MS"/>
          <w:sz w:val="20"/>
        </w:rPr>
        <w:t xml:space="preserve">This week’s zoom session will </w:t>
      </w:r>
      <w:r w:rsidR="00CD3650">
        <w:rPr>
          <w:rFonts w:ascii="Comic Sans MS" w:hAnsi="Comic Sans MS"/>
          <w:sz w:val="20"/>
        </w:rPr>
        <w:t xml:space="preserve">include all children at 4.30pm on Wednesday (please see the separate letter for details and look out for the invitation on </w:t>
      </w:r>
      <w:proofErr w:type="spellStart"/>
      <w:r w:rsidR="00CD3650">
        <w:rPr>
          <w:rFonts w:ascii="Comic Sans MS" w:hAnsi="Comic Sans MS"/>
          <w:sz w:val="20"/>
        </w:rPr>
        <w:t>ParentMail</w:t>
      </w:r>
      <w:proofErr w:type="spellEnd"/>
      <w:r w:rsidR="00CD3650">
        <w:rPr>
          <w:rFonts w:ascii="Comic Sans MS" w:hAnsi="Comic Sans MS"/>
          <w:sz w:val="20"/>
        </w:rPr>
        <w:t xml:space="preserve">). </w:t>
      </w:r>
      <w:r w:rsidR="0074201E" w:rsidRPr="004A223C">
        <w:rPr>
          <w:rFonts w:ascii="Comic Sans MS" w:hAnsi="Comic Sans MS"/>
          <w:sz w:val="20"/>
        </w:rPr>
        <w:t xml:space="preserve"> </w:t>
      </w:r>
      <w:bookmarkStart w:id="0" w:name="_GoBack"/>
      <w:bookmarkEnd w:id="0"/>
      <w:r w:rsidRPr="004A223C">
        <w:rPr>
          <w:rFonts w:ascii="Comic Sans MS" w:hAnsi="Comic Sans MS"/>
          <w:sz w:val="20"/>
        </w:rPr>
        <w:t xml:space="preserve">Have a great week! Mrs Appleby </w:t>
      </w:r>
      <w:r w:rsidRPr="004A223C">
        <w:rPr>
          <w:rFonts w:ascii="Comic Sans MS" w:hAnsi="Comic Sans MS"/>
          <w:sz w:val="20"/>
        </w:rPr>
        <w:sym w:font="Wingdings" w:char="F04A"/>
      </w:r>
    </w:p>
    <w:sectPr w:rsidR="00AA33DC" w:rsidRPr="004A223C" w:rsidSect="00355C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B77"/>
    <w:multiLevelType w:val="hybridMultilevel"/>
    <w:tmpl w:val="22BE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E2410"/>
    <w:multiLevelType w:val="hybridMultilevel"/>
    <w:tmpl w:val="733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93E6E"/>
    <w:multiLevelType w:val="hybridMultilevel"/>
    <w:tmpl w:val="7916E0F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CD5674"/>
    <w:multiLevelType w:val="hybridMultilevel"/>
    <w:tmpl w:val="77C402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DC"/>
    <w:rsid w:val="00152AC4"/>
    <w:rsid w:val="001E7C47"/>
    <w:rsid w:val="00355CFB"/>
    <w:rsid w:val="00487E2D"/>
    <w:rsid w:val="004A223C"/>
    <w:rsid w:val="005015F6"/>
    <w:rsid w:val="005A5491"/>
    <w:rsid w:val="006B1B72"/>
    <w:rsid w:val="006F229E"/>
    <w:rsid w:val="00706C72"/>
    <w:rsid w:val="0074201E"/>
    <w:rsid w:val="00820C0D"/>
    <w:rsid w:val="00850290"/>
    <w:rsid w:val="009877B7"/>
    <w:rsid w:val="00A537AE"/>
    <w:rsid w:val="00AA33DC"/>
    <w:rsid w:val="00B86DA5"/>
    <w:rsid w:val="00BF13A6"/>
    <w:rsid w:val="00C23E2B"/>
    <w:rsid w:val="00C47C19"/>
    <w:rsid w:val="00CD3650"/>
    <w:rsid w:val="00CE3929"/>
    <w:rsid w:val="00DE3D15"/>
    <w:rsid w:val="00E734D2"/>
    <w:rsid w:val="00E828AD"/>
    <w:rsid w:val="00E82902"/>
    <w:rsid w:val="00F7499F"/>
    <w:rsid w:val="00F9474F"/>
    <w:rsid w:val="00FB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B06C"/>
  <w15:chartTrackingRefBased/>
  <w15:docId w15:val="{2FF8AB46-1795-4ACE-8AF1-0F31C67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DC"/>
    <w:rPr>
      <w:color w:val="0000FF"/>
      <w:u w:val="single"/>
    </w:rPr>
  </w:style>
  <w:style w:type="paragraph" w:styleId="ListParagraph">
    <w:name w:val="List Paragraph"/>
    <w:basedOn w:val="Normal"/>
    <w:uiPriority w:val="34"/>
    <w:qFormat/>
    <w:rsid w:val="0015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t9k7ty/articles/zp8crdm" TargetMode="External"/><Relationship Id="rId5" Type="http://schemas.openxmlformats.org/officeDocument/2006/relationships/hyperlink" Target="https://www.worldbookday.com/videos/michael-rosen-reads-were-going-on-a-bear-h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Baitup</dc:creator>
  <cp:keywords/>
  <dc:description/>
  <cp:lastModifiedBy>Rachel Baitup</cp:lastModifiedBy>
  <cp:revision>3</cp:revision>
  <dcterms:created xsi:type="dcterms:W3CDTF">2020-07-05T08:54:00Z</dcterms:created>
  <dcterms:modified xsi:type="dcterms:W3CDTF">2020-07-05T09:56:00Z</dcterms:modified>
</cp:coreProperties>
</file>