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2103" w14:textId="436F0636" w:rsidR="006C6E2B" w:rsidRPr="00986A96" w:rsidRDefault="00F0774C" w:rsidP="001052F6">
      <w:pPr>
        <w:spacing w:line="240" w:lineRule="auto"/>
        <w:jc w:val="center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>Home Learning</w:t>
      </w:r>
      <w:r w:rsidR="00125525" w:rsidRPr="00986A96">
        <w:rPr>
          <w:b/>
          <w:sz w:val="24"/>
          <w:szCs w:val="24"/>
        </w:rPr>
        <w:t xml:space="preserve">  - Year 6</w:t>
      </w:r>
      <w:r w:rsidR="00AB37FF" w:rsidRPr="00986A96">
        <w:rPr>
          <w:b/>
          <w:sz w:val="24"/>
          <w:szCs w:val="24"/>
        </w:rPr>
        <w:t xml:space="preserve"> </w:t>
      </w:r>
      <w:r w:rsidR="000C2E19">
        <w:rPr>
          <w:b/>
          <w:sz w:val="24"/>
          <w:szCs w:val="24"/>
        </w:rPr>
        <w:t>January 2021</w:t>
      </w:r>
    </w:p>
    <w:p w14:paraId="3AA45F5C" w14:textId="5328447A" w:rsidR="00F0774C" w:rsidRPr="00986A96" w:rsidRDefault="00430C86" w:rsidP="001052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home l</w:t>
      </w:r>
      <w:r w:rsidR="00F0774C" w:rsidRPr="00986A96">
        <w:rPr>
          <w:sz w:val="24"/>
          <w:szCs w:val="24"/>
        </w:rPr>
        <w:t xml:space="preserve">earning pack </w:t>
      </w:r>
      <w:r>
        <w:rPr>
          <w:sz w:val="24"/>
          <w:szCs w:val="24"/>
        </w:rPr>
        <w:t>contains</w:t>
      </w:r>
      <w:r w:rsidR="00F0774C" w:rsidRPr="00986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resources and links to some pre-recorded lessons whilst your child is at home. Included is a suggested timetable to help the children structure their day. </w:t>
      </w:r>
    </w:p>
    <w:p w14:paraId="2CA67B58" w14:textId="4DE4B27B" w:rsidR="00F0774C" w:rsidRPr="00986A96" w:rsidRDefault="00F0774C" w:rsidP="001052F6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 xml:space="preserve">If you have any further questions about the contents of this pack, </w:t>
      </w:r>
      <w:r w:rsidR="00066449" w:rsidRPr="00986A96">
        <w:rPr>
          <w:sz w:val="24"/>
          <w:szCs w:val="24"/>
        </w:rPr>
        <w:t>please feel free to email me:</w:t>
      </w:r>
      <w:r w:rsidR="001052F6" w:rsidRPr="00986A96">
        <w:rPr>
          <w:sz w:val="24"/>
          <w:szCs w:val="24"/>
        </w:rPr>
        <w:t xml:space="preserve"> </w:t>
      </w:r>
      <w:hyperlink r:id="rId6" w:history="1">
        <w:r w:rsidR="001052F6" w:rsidRPr="00986A96">
          <w:rPr>
            <w:rStyle w:val="Hyperlink"/>
            <w:sz w:val="24"/>
            <w:szCs w:val="24"/>
          </w:rPr>
          <w:t>sean.harman@jys.org.uk</w:t>
        </w:r>
      </w:hyperlink>
      <w:r w:rsidR="001052F6" w:rsidRPr="00986A96">
        <w:rPr>
          <w:sz w:val="24"/>
          <w:szCs w:val="24"/>
        </w:rPr>
        <w:t xml:space="preserve">. I would be happy to give feedback on any work completed via email. </w:t>
      </w:r>
    </w:p>
    <w:p w14:paraId="599FFCC9" w14:textId="77777777" w:rsidR="001052F6" w:rsidRPr="00986A96" w:rsidRDefault="001052F6" w:rsidP="001052F6">
      <w:pPr>
        <w:spacing w:line="240" w:lineRule="auto"/>
        <w:rPr>
          <w:sz w:val="24"/>
          <w:szCs w:val="24"/>
        </w:rPr>
      </w:pPr>
    </w:p>
    <w:p w14:paraId="09F057BE" w14:textId="5E275F76" w:rsidR="004D0E25" w:rsidRPr="002D5D99" w:rsidRDefault="00F0774C" w:rsidP="002D5D99">
      <w:pPr>
        <w:spacing w:line="240" w:lineRule="auto"/>
        <w:rPr>
          <w:b/>
          <w:sz w:val="20"/>
          <w:szCs w:val="20"/>
        </w:rPr>
      </w:pPr>
      <w:r w:rsidRPr="002D5D99">
        <w:rPr>
          <w:b/>
          <w:sz w:val="20"/>
          <w:szCs w:val="20"/>
        </w:rPr>
        <w:t>Literacy:</w:t>
      </w:r>
    </w:p>
    <w:p w14:paraId="6462C4F3" w14:textId="66D48BD2" w:rsidR="00066449" w:rsidRPr="002D5D99" w:rsidRDefault="002E2BF4" w:rsidP="002D5D99">
      <w:pPr>
        <w:spacing w:line="240" w:lineRule="auto"/>
        <w:rPr>
          <w:b/>
          <w:sz w:val="20"/>
          <w:szCs w:val="20"/>
        </w:rPr>
      </w:pPr>
      <w:r w:rsidRPr="002D5D99">
        <w:rPr>
          <w:b/>
          <w:sz w:val="20"/>
          <w:szCs w:val="20"/>
        </w:rPr>
        <w:t>Lesson 1</w:t>
      </w:r>
      <w:r w:rsidR="000C2E19">
        <w:rPr>
          <w:b/>
          <w:sz w:val="20"/>
          <w:szCs w:val="20"/>
        </w:rPr>
        <w:t xml:space="preserve"> </w:t>
      </w:r>
    </w:p>
    <w:p w14:paraId="09E18A6F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Chalkduster"/>
          <w:color w:val="094892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1: Match the vocabulary to its definition </w:t>
      </w:r>
    </w:p>
    <w:p w14:paraId="4F566308" w14:textId="6156F683" w:rsidR="00F75A45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2: Underlying pattern of information texts </w:t>
      </w:r>
    </w:p>
    <w:p w14:paraId="21E113A7" w14:textId="5BE18581" w:rsidR="00066449" w:rsidRPr="002D5D99" w:rsidRDefault="002E2BF4" w:rsidP="002D5D99">
      <w:pPr>
        <w:spacing w:line="240" w:lineRule="auto"/>
        <w:rPr>
          <w:b/>
          <w:sz w:val="20"/>
          <w:szCs w:val="20"/>
        </w:rPr>
      </w:pPr>
      <w:r w:rsidRPr="002D5D99">
        <w:rPr>
          <w:b/>
          <w:sz w:val="20"/>
          <w:szCs w:val="20"/>
        </w:rPr>
        <w:t>Lesson 2</w:t>
      </w:r>
      <w:r w:rsidR="000C2E19">
        <w:rPr>
          <w:b/>
          <w:sz w:val="20"/>
          <w:szCs w:val="20"/>
        </w:rPr>
        <w:t xml:space="preserve"> </w:t>
      </w:r>
    </w:p>
    <w:p w14:paraId="6B90AFC5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3: Let’s look at the toolkit </w:t>
      </w:r>
    </w:p>
    <w:p w14:paraId="1DA32C49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Chalkduster"/>
          <w:color w:val="094892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4: Formality </w:t>
      </w:r>
    </w:p>
    <w:p w14:paraId="0851DE5E" w14:textId="08A42717" w:rsidR="00D92CAD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>Activity 5: Topic sentences</w:t>
      </w:r>
    </w:p>
    <w:p w14:paraId="47CC7D69" w14:textId="1E530702" w:rsidR="00D92CAD" w:rsidRPr="002D5D99" w:rsidRDefault="00066449" w:rsidP="002D5D99">
      <w:pPr>
        <w:spacing w:line="240" w:lineRule="auto"/>
        <w:rPr>
          <w:b/>
          <w:sz w:val="20"/>
          <w:szCs w:val="20"/>
        </w:rPr>
      </w:pPr>
      <w:r w:rsidRPr="002D5D99">
        <w:rPr>
          <w:b/>
          <w:sz w:val="20"/>
          <w:szCs w:val="20"/>
        </w:rPr>
        <w:t>Lesson 3</w:t>
      </w:r>
      <w:r w:rsidR="00D92CAD" w:rsidRPr="002D5D99">
        <w:rPr>
          <w:b/>
          <w:sz w:val="20"/>
          <w:szCs w:val="20"/>
        </w:rPr>
        <w:t xml:space="preserve"> </w:t>
      </w:r>
    </w:p>
    <w:p w14:paraId="5BBE946B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6: New ideas </w:t>
      </w:r>
    </w:p>
    <w:p w14:paraId="678B4091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7: Draw your monster </w:t>
      </w:r>
    </w:p>
    <w:p w14:paraId="45EF0E01" w14:textId="6FA818E8" w:rsidR="00BD292D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Style w:val="Hyperlink"/>
          <w:rFonts w:cs="Times Roman"/>
          <w:color w:val="000000"/>
          <w:sz w:val="20"/>
          <w:szCs w:val="20"/>
          <w:u w:val="none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8: Planning </w:t>
      </w:r>
    </w:p>
    <w:p w14:paraId="5BB463D7" w14:textId="429648CF" w:rsidR="00BD292D" w:rsidRPr="002D5D99" w:rsidRDefault="00B5228E" w:rsidP="002D5D99">
      <w:pPr>
        <w:spacing w:line="240" w:lineRule="auto"/>
        <w:rPr>
          <w:sz w:val="20"/>
          <w:szCs w:val="20"/>
        </w:rPr>
      </w:pPr>
      <w:r w:rsidRPr="002D5D99">
        <w:rPr>
          <w:sz w:val="20"/>
          <w:szCs w:val="20"/>
        </w:rPr>
        <w:t>Lesson 4</w:t>
      </w:r>
    </w:p>
    <w:p w14:paraId="71025382" w14:textId="77777777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9: Talk your plan through </w:t>
      </w:r>
    </w:p>
    <w:p w14:paraId="3B4AE093" w14:textId="1C7C4226" w:rsidR="00B5228E" w:rsidRPr="002D5D99" w:rsidRDefault="00B5228E" w:rsidP="002D5D99">
      <w:pPr>
        <w:widowControl w:val="0"/>
        <w:autoSpaceDE w:val="0"/>
        <w:autoSpaceDN w:val="0"/>
        <w:adjustRightInd w:val="0"/>
        <w:spacing w:after="240" w:line="240" w:lineRule="auto"/>
        <w:rPr>
          <w:rFonts w:cs="Times Roman"/>
          <w:color w:val="000000"/>
          <w:sz w:val="20"/>
          <w:szCs w:val="20"/>
          <w:lang w:val="en-US"/>
        </w:rPr>
      </w:pPr>
      <w:r w:rsidRPr="002D5D99">
        <w:rPr>
          <w:rFonts w:cs="Chalkduster"/>
          <w:color w:val="094892"/>
          <w:sz w:val="20"/>
          <w:szCs w:val="20"/>
          <w:lang w:val="en-US"/>
        </w:rPr>
        <w:t xml:space="preserve">Activity 10: It’s time to write your monster report </w:t>
      </w:r>
    </w:p>
    <w:p w14:paraId="06BF9C39" w14:textId="77777777" w:rsidR="0058059E" w:rsidRPr="00986A96" w:rsidRDefault="0058059E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>Mathematics:</w:t>
      </w:r>
    </w:p>
    <w:p w14:paraId="7FD8E2E9" w14:textId="77777777" w:rsidR="0058059E" w:rsidRPr="00986A96" w:rsidRDefault="007E0014" w:rsidP="001052F6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 xml:space="preserve">At Jessie </w:t>
      </w:r>
      <w:proofErr w:type="spellStart"/>
      <w:r w:rsidRPr="00986A96">
        <w:rPr>
          <w:sz w:val="24"/>
          <w:szCs w:val="24"/>
        </w:rPr>
        <w:t>Younghusband</w:t>
      </w:r>
      <w:proofErr w:type="spellEnd"/>
      <w:r w:rsidRPr="00986A96">
        <w:rPr>
          <w:sz w:val="24"/>
          <w:szCs w:val="24"/>
        </w:rPr>
        <w:t xml:space="preserve">, we follow the White Rose maths scheme, who have very helpfully made their maths available for home learning use. </w:t>
      </w:r>
    </w:p>
    <w:p w14:paraId="3E860B4B" w14:textId="64687DB0" w:rsidR="007E0014" w:rsidRPr="00986A96" w:rsidRDefault="000C2E19" w:rsidP="001052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week we are finishing our learning on</w:t>
      </w:r>
      <w:r w:rsidR="00986A96" w:rsidRPr="00986A96">
        <w:rPr>
          <w:sz w:val="24"/>
          <w:szCs w:val="24"/>
        </w:rPr>
        <w:t xml:space="preserve"> </w:t>
      </w:r>
      <w:r w:rsidR="00781C2C" w:rsidRPr="00986A96">
        <w:rPr>
          <w:sz w:val="24"/>
          <w:szCs w:val="24"/>
        </w:rPr>
        <w:t>fractions</w:t>
      </w:r>
      <w:r w:rsidR="003E620F" w:rsidRPr="00986A96">
        <w:rPr>
          <w:sz w:val="24"/>
          <w:szCs w:val="24"/>
        </w:rPr>
        <w:t xml:space="preserve">. </w:t>
      </w:r>
    </w:p>
    <w:p w14:paraId="376BFF75" w14:textId="03CA6BD0" w:rsidR="00867EAE" w:rsidRPr="00986A96" w:rsidRDefault="00867EAE" w:rsidP="001052F6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 xml:space="preserve">Here is a link to the White Rose website, where you will find video tutorials </w:t>
      </w:r>
      <w:r w:rsidR="003A21BF" w:rsidRPr="00986A96">
        <w:rPr>
          <w:sz w:val="24"/>
          <w:szCs w:val="24"/>
        </w:rPr>
        <w:t xml:space="preserve">for </w:t>
      </w:r>
      <w:r w:rsidR="00695790" w:rsidRPr="00986A96">
        <w:rPr>
          <w:sz w:val="24"/>
          <w:szCs w:val="24"/>
        </w:rPr>
        <w:t xml:space="preserve">three lessons focusing on </w:t>
      </w:r>
      <w:r w:rsidR="00986A96" w:rsidRPr="00986A96">
        <w:rPr>
          <w:sz w:val="24"/>
          <w:szCs w:val="24"/>
        </w:rPr>
        <w:t>fraction</w:t>
      </w:r>
      <w:r w:rsidR="003A21BF" w:rsidRPr="00986A96">
        <w:rPr>
          <w:sz w:val="24"/>
          <w:szCs w:val="24"/>
        </w:rPr>
        <w:t>.</w:t>
      </w:r>
    </w:p>
    <w:p w14:paraId="7759372A" w14:textId="77777777" w:rsidR="005B6953" w:rsidRPr="00986A96" w:rsidRDefault="005B6953" w:rsidP="001052F6">
      <w:pPr>
        <w:spacing w:line="240" w:lineRule="auto"/>
        <w:rPr>
          <w:sz w:val="24"/>
          <w:szCs w:val="24"/>
        </w:rPr>
      </w:pPr>
    </w:p>
    <w:p w14:paraId="14E24300" w14:textId="3543A105" w:rsidR="00926334" w:rsidRPr="00986A96" w:rsidRDefault="00926334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 xml:space="preserve">Lesson 1 – </w:t>
      </w:r>
      <w:r w:rsidR="00D5531E">
        <w:rPr>
          <w:b/>
          <w:sz w:val="24"/>
          <w:szCs w:val="24"/>
        </w:rPr>
        <w:t>Fraction of an amount</w:t>
      </w:r>
    </w:p>
    <w:p w14:paraId="2154EBFD" w14:textId="2021AAEB" w:rsidR="00926334" w:rsidRPr="00986A96" w:rsidRDefault="00926334" w:rsidP="001052F6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>See worksheet</w:t>
      </w:r>
      <w:r w:rsidR="00904958">
        <w:rPr>
          <w:sz w:val="24"/>
          <w:szCs w:val="24"/>
        </w:rPr>
        <w:t xml:space="preserve"> L1 and L1a</w:t>
      </w:r>
      <w:r w:rsidR="00D80A21" w:rsidRPr="00986A96">
        <w:rPr>
          <w:sz w:val="24"/>
          <w:szCs w:val="24"/>
        </w:rPr>
        <w:t xml:space="preserve"> for answers</w:t>
      </w:r>
    </w:p>
    <w:p w14:paraId="3B54BC2D" w14:textId="13E809EF" w:rsidR="00781C2C" w:rsidRPr="00986A96" w:rsidRDefault="00DF35CB" w:rsidP="001052F6">
      <w:pPr>
        <w:spacing w:line="240" w:lineRule="auto"/>
        <w:rPr>
          <w:sz w:val="24"/>
          <w:szCs w:val="24"/>
        </w:rPr>
      </w:pPr>
      <w:hyperlink r:id="rId7" w:history="1">
        <w:r w:rsidR="00D5531E" w:rsidRPr="00074E8C">
          <w:rPr>
            <w:rStyle w:val="Hyperlink"/>
            <w:sz w:val="24"/>
            <w:szCs w:val="24"/>
          </w:rPr>
          <w:t>https://vimeo.com/480708541</w:t>
        </w:r>
      </w:hyperlink>
      <w:r w:rsidR="00D5531E">
        <w:rPr>
          <w:sz w:val="24"/>
          <w:szCs w:val="24"/>
        </w:rPr>
        <w:t xml:space="preserve"> </w:t>
      </w:r>
    </w:p>
    <w:p w14:paraId="51EE011B" w14:textId="7E851E4B" w:rsidR="00926334" w:rsidRPr="00986A96" w:rsidRDefault="00926334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 xml:space="preserve">Lesson 2 </w:t>
      </w:r>
      <w:proofErr w:type="gramStart"/>
      <w:r w:rsidRPr="00986A96">
        <w:rPr>
          <w:b/>
          <w:sz w:val="24"/>
          <w:szCs w:val="24"/>
        </w:rPr>
        <w:t xml:space="preserve">– </w:t>
      </w:r>
      <w:r w:rsidR="00D5531E">
        <w:rPr>
          <w:b/>
          <w:sz w:val="24"/>
          <w:szCs w:val="24"/>
        </w:rPr>
        <w:t xml:space="preserve"> Fraction</w:t>
      </w:r>
      <w:proofErr w:type="gramEnd"/>
      <w:r w:rsidR="00D5531E">
        <w:rPr>
          <w:b/>
          <w:sz w:val="24"/>
          <w:szCs w:val="24"/>
        </w:rPr>
        <w:t xml:space="preserve"> of an amount – find the whole</w:t>
      </w:r>
    </w:p>
    <w:p w14:paraId="468C54AA" w14:textId="496769D6" w:rsidR="00D80A21" w:rsidRPr="00986A96" w:rsidRDefault="00904958" w:rsidP="001052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worksheet L</w:t>
      </w:r>
      <w:r w:rsidR="00781C2C" w:rsidRPr="00986A96">
        <w:rPr>
          <w:sz w:val="24"/>
          <w:szCs w:val="24"/>
        </w:rPr>
        <w:t xml:space="preserve">2 and </w:t>
      </w:r>
      <w:r>
        <w:rPr>
          <w:sz w:val="24"/>
          <w:szCs w:val="24"/>
        </w:rPr>
        <w:t>L2a</w:t>
      </w:r>
      <w:r w:rsidR="00D80A21" w:rsidRPr="00986A96">
        <w:rPr>
          <w:sz w:val="24"/>
          <w:szCs w:val="24"/>
        </w:rPr>
        <w:t xml:space="preserve"> for answers</w:t>
      </w:r>
    </w:p>
    <w:p w14:paraId="1D0D1699" w14:textId="6EB97C73" w:rsidR="00781C2C" w:rsidRDefault="00DF35CB" w:rsidP="001052F6">
      <w:pPr>
        <w:spacing w:line="240" w:lineRule="auto"/>
        <w:rPr>
          <w:b/>
          <w:sz w:val="24"/>
          <w:szCs w:val="24"/>
        </w:rPr>
      </w:pPr>
      <w:hyperlink r:id="rId8" w:history="1">
        <w:r w:rsidR="00D5531E" w:rsidRPr="00074E8C">
          <w:rPr>
            <w:rStyle w:val="Hyperlink"/>
            <w:b/>
            <w:sz w:val="24"/>
            <w:szCs w:val="24"/>
          </w:rPr>
          <w:t>https://vimeo.com/480708847</w:t>
        </w:r>
      </w:hyperlink>
    </w:p>
    <w:p w14:paraId="69F32E2B" w14:textId="77777777" w:rsidR="00D5531E" w:rsidRPr="00986A96" w:rsidRDefault="00D5531E" w:rsidP="001052F6">
      <w:pPr>
        <w:spacing w:line="240" w:lineRule="auto"/>
        <w:rPr>
          <w:b/>
          <w:sz w:val="24"/>
          <w:szCs w:val="24"/>
        </w:rPr>
      </w:pPr>
    </w:p>
    <w:p w14:paraId="34631859" w14:textId="1F54124F" w:rsidR="00781C2C" w:rsidRDefault="00926334" w:rsidP="00781C2C">
      <w:pPr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lastRenderedPageBreak/>
        <w:t xml:space="preserve">Lesson 3 </w:t>
      </w:r>
      <w:r w:rsidR="00D80A21" w:rsidRPr="00986A96">
        <w:rPr>
          <w:b/>
          <w:sz w:val="24"/>
          <w:szCs w:val="24"/>
        </w:rPr>
        <w:t>–</w:t>
      </w:r>
      <w:r w:rsidRPr="00986A96">
        <w:rPr>
          <w:b/>
          <w:sz w:val="24"/>
          <w:szCs w:val="24"/>
        </w:rPr>
        <w:t xml:space="preserve"> </w:t>
      </w:r>
      <w:r w:rsidR="00904958">
        <w:rPr>
          <w:b/>
          <w:sz w:val="24"/>
          <w:szCs w:val="24"/>
        </w:rPr>
        <w:t>Four Rules with Fractions</w:t>
      </w:r>
    </w:p>
    <w:p w14:paraId="12702B2D" w14:textId="133A1607" w:rsidR="00904958" w:rsidRDefault="00DF35CB" w:rsidP="00781C2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04958" w:rsidRPr="00DE7D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https://vimeo.com/480708159</w:t>
        </w:r>
      </w:hyperlink>
    </w:p>
    <w:p w14:paraId="70C7FA6C" w14:textId="77777777" w:rsidR="00904958" w:rsidRPr="00986A96" w:rsidRDefault="00904958" w:rsidP="00781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BDC45" w14:textId="751054B1" w:rsidR="00D80A21" w:rsidRPr="00986A96" w:rsidRDefault="00904958" w:rsidP="001052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worksheet L3</w:t>
      </w:r>
      <w:r w:rsidR="00781C2C" w:rsidRPr="00986A96">
        <w:rPr>
          <w:sz w:val="24"/>
          <w:szCs w:val="24"/>
        </w:rPr>
        <w:t xml:space="preserve"> and </w:t>
      </w:r>
      <w:r>
        <w:rPr>
          <w:sz w:val="24"/>
          <w:szCs w:val="24"/>
        </w:rPr>
        <w:t>L3a</w:t>
      </w:r>
      <w:r w:rsidR="00D80A21" w:rsidRPr="00986A96">
        <w:rPr>
          <w:sz w:val="24"/>
          <w:szCs w:val="24"/>
        </w:rPr>
        <w:t xml:space="preserve"> for answers</w:t>
      </w:r>
    </w:p>
    <w:p w14:paraId="52DCA90E" w14:textId="77777777" w:rsidR="00ED6660" w:rsidRDefault="00ED6660" w:rsidP="001052F6">
      <w:pPr>
        <w:spacing w:line="240" w:lineRule="auto"/>
      </w:pPr>
    </w:p>
    <w:p w14:paraId="3CFB615E" w14:textId="15D2A0BA" w:rsidR="002E2BF4" w:rsidRPr="00986A96" w:rsidRDefault="00986A96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 xml:space="preserve">Maths </w:t>
      </w:r>
      <w:r w:rsidR="00066449" w:rsidRPr="00986A96">
        <w:rPr>
          <w:b/>
          <w:sz w:val="24"/>
          <w:szCs w:val="24"/>
        </w:rPr>
        <w:t>Extension</w:t>
      </w:r>
      <w:r w:rsidR="00115407" w:rsidRPr="00986A96">
        <w:rPr>
          <w:b/>
          <w:sz w:val="24"/>
          <w:szCs w:val="24"/>
        </w:rPr>
        <w:t>:</w:t>
      </w:r>
    </w:p>
    <w:p w14:paraId="4BB968D7" w14:textId="10DAF5A6" w:rsidR="002E2BF4" w:rsidRPr="00986A96" w:rsidRDefault="002E2BF4" w:rsidP="001052F6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>Please find below a link to a selection of maths questions that differ in challenge</w:t>
      </w:r>
      <w:r w:rsidR="00986A96" w:rsidRPr="00986A96">
        <w:rPr>
          <w:sz w:val="24"/>
          <w:szCs w:val="24"/>
        </w:rPr>
        <w:t xml:space="preserve">. </w:t>
      </w:r>
      <w:r w:rsidR="00D80A21" w:rsidRPr="00986A96">
        <w:rPr>
          <w:sz w:val="24"/>
          <w:szCs w:val="24"/>
        </w:rPr>
        <w:t>Start with silver and adjust accordingly.</w:t>
      </w:r>
      <w:r w:rsidR="00115407" w:rsidRPr="00986A96">
        <w:rPr>
          <w:sz w:val="24"/>
          <w:szCs w:val="24"/>
        </w:rPr>
        <w:t xml:space="preserve"> </w:t>
      </w:r>
      <w:r w:rsidR="00986A96" w:rsidRPr="00986A96">
        <w:rPr>
          <w:sz w:val="24"/>
          <w:szCs w:val="24"/>
        </w:rPr>
        <w:t>5 questions for everyday of the year!</w:t>
      </w:r>
      <w:r w:rsidR="00115407" w:rsidRPr="00986A96">
        <w:rPr>
          <w:sz w:val="24"/>
          <w:szCs w:val="24"/>
        </w:rPr>
        <w:t xml:space="preserve"> </w:t>
      </w:r>
    </w:p>
    <w:p w14:paraId="0E8DF766" w14:textId="7758C983" w:rsidR="00904958" w:rsidRPr="00986A96" w:rsidRDefault="00DF35CB" w:rsidP="001052F6">
      <w:pPr>
        <w:spacing w:line="240" w:lineRule="auto"/>
        <w:rPr>
          <w:sz w:val="24"/>
          <w:szCs w:val="24"/>
        </w:rPr>
      </w:pPr>
      <w:hyperlink r:id="rId10" w:history="1">
        <w:r w:rsidR="002E2BF4" w:rsidRPr="00986A96">
          <w:rPr>
            <w:rStyle w:val="Hyperlink"/>
            <w:color w:val="auto"/>
            <w:sz w:val="24"/>
            <w:szCs w:val="24"/>
            <w:u w:val="none"/>
          </w:rPr>
          <w:t>https://corbettmathsprimary.com/5-a-day/</w:t>
        </w:r>
      </w:hyperlink>
    </w:p>
    <w:p w14:paraId="009FF279" w14:textId="77777777" w:rsidR="00101258" w:rsidRPr="00986A96" w:rsidRDefault="00101258" w:rsidP="001052F6">
      <w:pPr>
        <w:spacing w:line="240" w:lineRule="auto"/>
        <w:rPr>
          <w:sz w:val="24"/>
          <w:szCs w:val="24"/>
        </w:rPr>
      </w:pPr>
    </w:p>
    <w:p w14:paraId="1325BC5D" w14:textId="77777777" w:rsidR="00101258" w:rsidRPr="00986A96" w:rsidRDefault="00101258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>Science:</w:t>
      </w:r>
    </w:p>
    <w:p w14:paraId="19520450" w14:textId="38EF09AC" w:rsidR="00904958" w:rsidRDefault="00024668" w:rsidP="00904958">
      <w:pPr>
        <w:spacing w:line="240" w:lineRule="auto"/>
        <w:rPr>
          <w:sz w:val="24"/>
          <w:szCs w:val="24"/>
        </w:rPr>
      </w:pPr>
      <w:r w:rsidRPr="00986A96">
        <w:rPr>
          <w:sz w:val="24"/>
          <w:szCs w:val="24"/>
        </w:rPr>
        <w:t>In Science</w:t>
      </w:r>
      <w:r w:rsidR="00820EB4" w:rsidRPr="00986A96">
        <w:rPr>
          <w:sz w:val="24"/>
          <w:szCs w:val="24"/>
        </w:rPr>
        <w:t xml:space="preserve"> this half term, Year 6 </w:t>
      </w:r>
      <w:r w:rsidR="00695790" w:rsidRPr="00986A96">
        <w:rPr>
          <w:sz w:val="24"/>
          <w:szCs w:val="24"/>
        </w:rPr>
        <w:t>will be learning about</w:t>
      </w:r>
      <w:r w:rsidR="00820EB4" w:rsidRPr="00986A96">
        <w:rPr>
          <w:sz w:val="24"/>
          <w:szCs w:val="24"/>
        </w:rPr>
        <w:t xml:space="preserve"> </w:t>
      </w:r>
      <w:r w:rsidR="00904958">
        <w:rPr>
          <w:sz w:val="24"/>
          <w:szCs w:val="24"/>
        </w:rPr>
        <w:t>light. Concentrate on lesson 1 and 2.</w:t>
      </w:r>
    </w:p>
    <w:p w14:paraId="07563686" w14:textId="06B06A6A" w:rsidR="00904958" w:rsidRDefault="00DF35CB" w:rsidP="00904958">
      <w:pPr>
        <w:spacing w:line="240" w:lineRule="auto"/>
        <w:rPr>
          <w:sz w:val="24"/>
          <w:szCs w:val="24"/>
        </w:rPr>
      </w:pPr>
      <w:hyperlink r:id="rId11" w:history="1">
        <w:r w:rsidR="00904958" w:rsidRPr="00DE7D51">
          <w:rPr>
            <w:rStyle w:val="Hyperlink"/>
            <w:sz w:val="24"/>
            <w:szCs w:val="24"/>
          </w:rPr>
          <w:t>https://classroom.thenational.academy/units/light-6f3a</w:t>
        </w:r>
      </w:hyperlink>
    </w:p>
    <w:p w14:paraId="61D646E4" w14:textId="18BE6C9F" w:rsidR="00D92CAD" w:rsidRPr="00904958" w:rsidRDefault="00904958" w:rsidP="001052F6">
      <w:pPr>
        <w:spacing w:line="240" w:lineRule="auto"/>
        <w:rPr>
          <w:b/>
          <w:sz w:val="24"/>
          <w:szCs w:val="24"/>
        </w:rPr>
      </w:pPr>
      <w:r w:rsidRPr="00904958">
        <w:rPr>
          <w:b/>
          <w:sz w:val="24"/>
          <w:szCs w:val="24"/>
        </w:rPr>
        <w:t>PSHE</w:t>
      </w:r>
    </w:p>
    <w:p w14:paraId="2744C4B6" w14:textId="338CA752" w:rsidR="00904958" w:rsidRPr="00904958" w:rsidRDefault="00904958" w:rsidP="00904958">
      <w:pPr>
        <w:widowControl w:val="0"/>
        <w:autoSpaceDE w:val="0"/>
        <w:autoSpaceDN w:val="0"/>
        <w:adjustRightInd w:val="0"/>
        <w:spacing w:after="240" w:line="360" w:lineRule="atLeast"/>
        <w:rPr>
          <w:sz w:val="24"/>
          <w:szCs w:val="24"/>
        </w:rPr>
      </w:pPr>
      <w:r w:rsidRPr="00904958">
        <w:rPr>
          <w:sz w:val="24"/>
          <w:szCs w:val="24"/>
        </w:rPr>
        <w:t xml:space="preserve">In PSHE our focus this term is on </w:t>
      </w:r>
      <w:r>
        <w:rPr>
          <w:rFonts w:cs="Times Roman"/>
          <w:sz w:val="24"/>
          <w:szCs w:val="24"/>
          <w:lang w:val="en-US"/>
        </w:rPr>
        <w:t>economic wellbeing and financial c</w:t>
      </w:r>
      <w:r w:rsidRPr="00904958">
        <w:rPr>
          <w:rFonts w:cs="Times Roman"/>
          <w:sz w:val="24"/>
          <w:szCs w:val="24"/>
          <w:lang w:val="en-US"/>
        </w:rPr>
        <w:t>apability</w:t>
      </w:r>
      <w:r>
        <w:rPr>
          <w:rFonts w:cs="Times Roman"/>
          <w:sz w:val="24"/>
          <w:szCs w:val="24"/>
          <w:lang w:val="en-US"/>
        </w:rPr>
        <w:t>. Focus on lesson 1</w:t>
      </w:r>
      <w:r w:rsidRPr="00904958">
        <w:rPr>
          <w:sz w:val="24"/>
          <w:szCs w:val="24"/>
        </w:rPr>
        <w:t xml:space="preserve"> </w:t>
      </w:r>
      <w:r w:rsidR="000C2E19">
        <w:rPr>
          <w:sz w:val="24"/>
          <w:szCs w:val="24"/>
        </w:rPr>
        <w:t>and 2</w:t>
      </w:r>
    </w:p>
    <w:p w14:paraId="5F308893" w14:textId="27954343" w:rsidR="00B5228E" w:rsidRDefault="00DF35CB" w:rsidP="001052F6">
      <w:pPr>
        <w:spacing w:line="240" w:lineRule="auto"/>
        <w:rPr>
          <w:sz w:val="24"/>
          <w:szCs w:val="24"/>
        </w:rPr>
      </w:pPr>
      <w:hyperlink r:id="rId12" w:history="1">
        <w:r w:rsidR="000C2E19" w:rsidRPr="00DE7D51">
          <w:rPr>
            <w:rStyle w:val="Hyperlink"/>
            <w:sz w:val="24"/>
            <w:szCs w:val="24"/>
          </w:rPr>
          <w:t>https://classroom.thenational.academy/units/money-matters-a4d3</w:t>
        </w:r>
      </w:hyperlink>
    </w:p>
    <w:p w14:paraId="67691735" w14:textId="77777777" w:rsidR="000C2E19" w:rsidRPr="00986A96" w:rsidRDefault="000C2E19" w:rsidP="001052F6">
      <w:pPr>
        <w:spacing w:line="240" w:lineRule="auto"/>
        <w:rPr>
          <w:sz w:val="24"/>
          <w:szCs w:val="24"/>
        </w:rPr>
      </w:pPr>
    </w:p>
    <w:p w14:paraId="3AF29CDF" w14:textId="77777777" w:rsidR="00986A96" w:rsidRDefault="002E5D14" w:rsidP="00986A9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>Art</w:t>
      </w:r>
    </w:p>
    <w:p w14:paraId="055D0A7F" w14:textId="77777777" w:rsidR="00B5228E" w:rsidRPr="00986A96" w:rsidRDefault="00DF35CB" w:rsidP="00B5228E">
      <w:pPr>
        <w:spacing w:line="240" w:lineRule="auto"/>
        <w:rPr>
          <w:b/>
          <w:sz w:val="24"/>
          <w:szCs w:val="24"/>
        </w:rPr>
      </w:pPr>
      <w:hyperlink r:id="rId13" w:history="1">
        <w:r w:rsidR="00B5228E" w:rsidRPr="00986A96">
          <w:rPr>
            <w:rStyle w:val="Hyperlink"/>
            <w:b/>
            <w:sz w:val="24"/>
            <w:szCs w:val="24"/>
          </w:rPr>
          <w:t>https://www.accessart.org.uk/making-illustrated-letters/</w:t>
        </w:r>
      </w:hyperlink>
    </w:p>
    <w:p w14:paraId="6FB4C7AC" w14:textId="77777777" w:rsidR="00B5228E" w:rsidRDefault="00B5228E" w:rsidP="00986A96">
      <w:pPr>
        <w:spacing w:line="240" w:lineRule="auto"/>
        <w:rPr>
          <w:b/>
          <w:sz w:val="24"/>
          <w:szCs w:val="24"/>
        </w:rPr>
      </w:pPr>
    </w:p>
    <w:p w14:paraId="493E2B2D" w14:textId="0878DD26" w:rsidR="00265AE8" w:rsidRPr="00986A96" w:rsidRDefault="00265AE8" w:rsidP="00986A96">
      <w:pPr>
        <w:spacing w:line="240" w:lineRule="auto"/>
        <w:rPr>
          <w:b/>
          <w:sz w:val="24"/>
          <w:szCs w:val="24"/>
        </w:rPr>
      </w:pPr>
      <w:r w:rsidRPr="00986A96">
        <w:rPr>
          <w:rFonts w:eastAsia="Times New Roman"/>
          <w:b/>
          <w:bCs/>
          <w:color w:val="000000"/>
          <w:sz w:val="24"/>
          <w:szCs w:val="24"/>
          <w:u w:val="single"/>
        </w:rPr>
        <w:t>Activity One</w:t>
      </w:r>
    </w:p>
    <w:p w14:paraId="710B3263" w14:textId="741CB6DF" w:rsidR="00265AE8" w:rsidRPr="00986A96" w:rsidRDefault="00E25052" w:rsidP="00265AE8">
      <w:pPr>
        <w:pStyle w:val="Heading4"/>
        <w:spacing w:before="300" w:after="96" w:line="360" w:lineRule="atLeast"/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>In this activity, you will be drawing your</w:t>
      </w:r>
      <w:r w:rsidR="00265AE8" w:rsidRPr="00986A96"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 xml:space="preserve"> favourite animal in the shape of the letter it begins with! For example, a Cat in the shape of the letter C. To begin, </w:t>
      </w:r>
      <w:r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>you</w:t>
      </w:r>
      <w:r w:rsidR="00265AE8" w:rsidRPr="00986A96"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 xml:space="preserve"> will be sketching </w:t>
      </w:r>
      <w:r w:rsidR="00DF35CB"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>y</w:t>
      </w:r>
      <w:bookmarkStart w:id="0" w:name="_GoBack"/>
      <w:bookmarkEnd w:id="0"/>
      <w:r w:rsidR="00265AE8" w:rsidRPr="00986A96"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>our idea!</w:t>
      </w:r>
    </w:p>
    <w:p w14:paraId="580308BA" w14:textId="77777777" w:rsidR="00986A96" w:rsidRPr="00986A96" w:rsidRDefault="00986A96" w:rsidP="00986A96">
      <w:pPr>
        <w:pStyle w:val="Heading3"/>
        <w:spacing w:before="300" w:after="96" w:line="360" w:lineRule="atLeast"/>
        <w:rPr>
          <w:rFonts w:asciiTheme="minorHAnsi" w:eastAsia="Times New Roman" w:hAnsiTheme="minorHAnsi"/>
          <w:bCs w:val="0"/>
          <w:color w:val="000000"/>
          <w:sz w:val="24"/>
          <w:szCs w:val="24"/>
          <w:u w:val="single"/>
        </w:rPr>
      </w:pPr>
      <w:r w:rsidRPr="00986A96">
        <w:rPr>
          <w:rFonts w:asciiTheme="minorHAnsi" w:eastAsia="Times New Roman" w:hAnsiTheme="minorHAnsi"/>
          <w:bCs w:val="0"/>
          <w:color w:val="000000"/>
          <w:sz w:val="24"/>
          <w:szCs w:val="24"/>
          <w:u w:val="single"/>
        </w:rPr>
        <w:t>Activity Two</w:t>
      </w:r>
    </w:p>
    <w:p w14:paraId="0772A1F0" w14:textId="07C9118E" w:rsidR="00986A96" w:rsidRPr="00986A96" w:rsidRDefault="00E25052" w:rsidP="00986A96">
      <w:pPr>
        <w:pStyle w:val="Heading4"/>
        <w:spacing w:before="300" w:after="96" w:line="360" w:lineRule="atLeast"/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</w:pPr>
      <w:r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>For Activity Two, you</w:t>
      </w:r>
      <w:r w:rsidR="00986A96" w:rsidRPr="00986A96">
        <w:rPr>
          <w:rFonts w:asciiTheme="minorHAnsi" w:eastAsia="Times New Roman" w:hAnsiTheme="minorHAnsi"/>
          <w:b w:val="0"/>
          <w:bCs w:val="0"/>
          <w:i w:val="0"/>
          <w:color w:val="000000"/>
          <w:sz w:val="24"/>
          <w:szCs w:val="24"/>
        </w:rPr>
        <w:t xml:space="preserve"> will be drawing things that represent you, in the shapes of the letters of your name. These could be words that describe you, things you like, or a combination of the two. You could choose your favourite food, flower, toy, anything you can think of!</w:t>
      </w:r>
    </w:p>
    <w:p w14:paraId="3804824E" w14:textId="77777777" w:rsidR="00986A96" w:rsidRPr="00986A96" w:rsidRDefault="00986A96" w:rsidP="001052F6">
      <w:pPr>
        <w:spacing w:line="240" w:lineRule="auto"/>
        <w:rPr>
          <w:b/>
          <w:sz w:val="24"/>
          <w:szCs w:val="24"/>
        </w:rPr>
      </w:pPr>
    </w:p>
    <w:p w14:paraId="650752D8" w14:textId="77777777" w:rsidR="00265AE8" w:rsidRPr="00986A96" w:rsidRDefault="00265AE8" w:rsidP="001052F6">
      <w:pPr>
        <w:spacing w:line="240" w:lineRule="auto"/>
        <w:rPr>
          <w:b/>
          <w:sz w:val="24"/>
          <w:szCs w:val="24"/>
        </w:rPr>
      </w:pPr>
    </w:p>
    <w:p w14:paraId="3931012D" w14:textId="77777777" w:rsidR="00986A96" w:rsidRPr="00986A96" w:rsidRDefault="00986A96" w:rsidP="001052F6">
      <w:pPr>
        <w:spacing w:line="240" w:lineRule="auto"/>
        <w:rPr>
          <w:b/>
          <w:sz w:val="24"/>
          <w:szCs w:val="24"/>
        </w:rPr>
      </w:pPr>
      <w:r w:rsidRPr="00986A96">
        <w:rPr>
          <w:b/>
          <w:sz w:val="24"/>
          <w:szCs w:val="24"/>
        </w:rPr>
        <w:t xml:space="preserve">PE – with Joe Wicks </w:t>
      </w:r>
    </w:p>
    <w:p w14:paraId="2C4F9740" w14:textId="77777777" w:rsidR="00986A96" w:rsidRPr="00986A96" w:rsidRDefault="00986A96" w:rsidP="001052F6">
      <w:pPr>
        <w:spacing w:line="240" w:lineRule="auto"/>
        <w:rPr>
          <w:b/>
          <w:sz w:val="24"/>
          <w:szCs w:val="24"/>
        </w:rPr>
      </w:pPr>
    </w:p>
    <w:p w14:paraId="30407C3D" w14:textId="7B4CFAE9" w:rsidR="00867EAE" w:rsidRPr="00DF35CB" w:rsidRDefault="00DF35CB" w:rsidP="00125525">
      <w:pPr>
        <w:spacing w:line="240" w:lineRule="auto"/>
        <w:rPr>
          <w:b/>
          <w:sz w:val="24"/>
          <w:szCs w:val="24"/>
        </w:rPr>
      </w:pPr>
      <w:hyperlink r:id="rId14" w:history="1">
        <w:r w:rsidR="00986A96" w:rsidRPr="00986A96">
          <w:rPr>
            <w:rStyle w:val="Hyperlink"/>
            <w:b/>
            <w:sz w:val="24"/>
            <w:szCs w:val="24"/>
          </w:rPr>
          <w:t>https://www.youtube.com/c/TheBodyCoachTV/videos</w:t>
        </w:r>
      </w:hyperlink>
    </w:p>
    <w:p w14:paraId="34EAEB81" w14:textId="77777777" w:rsidR="00867EAE" w:rsidRPr="001052F6" w:rsidRDefault="00867EAE" w:rsidP="00125525">
      <w:pPr>
        <w:spacing w:line="240" w:lineRule="auto"/>
        <w:rPr>
          <w:sz w:val="28"/>
          <w:szCs w:val="28"/>
        </w:rPr>
      </w:pPr>
    </w:p>
    <w:p w14:paraId="3359884F" w14:textId="77777777" w:rsidR="007E0014" w:rsidRPr="001052F6" w:rsidRDefault="007E0014" w:rsidP="00125525">
      <w:pPr>
        <w:spacing w:line="240" w:lineRule="auto"/>
        <w:rPr>
          <w:sz w:val="28"/>
          <w:szCs w:val="28"/>
        </w:rPr>
      </w:pPr>
    </w:p>
    <w:p w14:paraId="0CCF0D61" w14:textId="77777777" w:rsidR="0058059E" w:rsidRPr="001052F6" w:rsidRDefault="0058059E" w:rsidP="00125525">
      <w:pPr>
        <w:spacing w:line="240" w:lineRule="auto"/>
        <w:rPr>
          <w:sz w:val="28"/>
          <w:szCs w:val="28"/>
        </w:rPr>
      </w:pPr>
    </w:p>
    <w:p w14:paraId="7E40EB12" w14:textId="77777777" w:rsidR="00F0774C" w:rsidRPr="001052F6" w:rsidRDefault="00F0774C" w:rsidP="00125525">
      <w:pPr>
        <w:spacing w:line="240" w:lineRule="auto"/>
        <w:rPr>
          <w:sz w:val="28"/>
          <w:szCs w:val="28"/>
        </w:rPr>
      </w:pPr>
    </w:p>
    <w:p w14:paraId="1B871185" w14:textId="77777777" w:rsidR="00F0774C" w:rsidRPr="001052F6" w:rsidRDefault="00F0774C" w:rsidP="00125525">
      <w:pPr>
        <w:spacing w:line="240" w:lineRule="auto"/>
        <w:rPr>
          <w:sz w:val="28"/>
          <w:szCs w:val="28"/>
        </w:rPr>
      </w:pPr>
    </w:p>
    <w:p w14:paraId="27B7D816" w14:textId="77777777" w:rsidR="00F0774C" w:rsidRPr="001052F6" w:rsidRDefault="00F0774C" w:rsidP="00F0774C">
      <w:pPr>
        <w:rPr>
          <w:rFonts w:ascii="Segoe UI" w:hAnsi="Segoe UI"/>
          <w:b/>
          <w:sz w:val="28"/>
          <w:szCs w:val="28"/>
        </w:rPr>
      </w:pPr>
    </w:p>
    <w:sectPr w:rsidR="00F0774C" w:rsidRPr="001052F6" w:rsidSect="00986A9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EC7"/>
    <w:multiLevelType w:val="hybridMultilevel"/>
    <w:tmpl w:val="3F6EEDB6"/>
    <w:lvl w:ilvl="0" w:tplc="76540C18">
      <w:numFmt w:val="bullet"/>
      <w:lvlText w:val="-"/>
      <w:lvlJc w:val="left"/>
      <w:pPr>
        <w:ind w:left="720" w:hanging="360"/>
      </w:pPr>
      <w:rPr>
        <w:rFonts w:ascii="Segoe UI" w:eastAsiaTheme="minorHAnsi" w:hAnsi="Segoe U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0529"/>
    <w:multiLevelType w:val="multilevel"/>
    <w:tmpl w:val="376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83516"/>
    <w:multiLevelType w:val="multilevel"/>
    <w:tmpl w:val="736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4C"/>
    <w:rsid w:val="00024668"/>
    <w:rsid w:val="00066449"/>
    <w:rsid w:val="000A5B79"/>
    <w:rsid w:val="000C2E19"/>
    <w:rsid w:val="00101258"/>
    <w:rsid w:val="001052F6"/>
    <w:rsid w:val="00115407"/>
    <w:rsid w:val="00125525"/>
    <w:rsid w:val="00265AE8"/>
    <w:rsid w:val="002B6E95"/>
    <w:rsid w:val="002D5D99"/>
    <w:rsid w:val="002D7AF9"/>
    <w:rsid w:val="002E2BF4"/>
    <w:rsid w:val="002E5D14"/>
    <w:rsid w:val="002F2223"/>
    <w:rsid w:val="003A21BF"/>
    <w:rsid w:val="003B1C56"/>
    <w:rsid w:val="003E620F"/>
    <w:rsid w:val="00430C86"/>
    <w:rsid w:val="004D0E25"/>
    <w:rsid w:val="005073DC"/>
    <w:rsid w:val="0058059E"/>
    <w:rsid w:val="005B6953"/>
    <w:rsid w:val="00630F5E"/>
    <w:rsid w:val="00695790"/>
    <w:rsid w:val="006B4945"/>
    <w:rsid w:val="006C6E2B"/>
    <w:rsid w:val="00781C2C"/>
    <w:rsid w:val="007D0B2F"/>
    <w:rsid w:val="007E0014"/>
    <w:rsid w:val="00820EB4"/>
    <w:rsid w:val="00867EAE"/>
    <w:rsid w:val="008E482E"/>
    <w:rsid w:val="00904958"/>
    <w:rsid w:val="00926334"/>
    <w:rsid w:val="00950C10"/>
    <w:rsid w:val="00986A96"/>
    <w:rsid w:val="009D3F98"/>
    <w:rsid w:val="00A61D31"/>
    <w:rsid w:val="00AB37FF"/>
    <w:rsid w:val="00B5228E"/>
    <w:rsid w:val="00B723D5"/>
    <w:rsid w:val="00BD292D"/>
    <w:rsid w:val="00C17E58"/>
    <w:rsid w:val="00D431F1"/>
    <w:rsid w:val="00D44626"/>
    <w:rsid w:val="00D5531E"/>
    <w:rsid w:val="00D80A21"/>
    <w:rsid w:val="00D92CAD"/>
    <w:rsid w:val="00DF35CB"/>
    <w:rsid w:val="00E25052"/>
    <w:rsid w:val="00E80C31"/>
    <w:rsid w:val="00E90A92"/>
    <w:rsid w:val="00EB2ACA"/>
    <w:rsid w:val="00ED6660"/>
    <w:rsid w:val="00F0774C"/>
    <w:rsid w:val="00F75A45"/>
    <w:rsid w:val="00FA3352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21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AE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74C"/>
    <w:pPr>
      <w:ind w:left="720"/>
      <w:contextualSpacing/>
    </w:pPr>
  </w:style>
  <w:style w:type="table" w:styleId="TableGrid">
    <w:name w:val="Table Grid"/>
    <w:basedOn w:val="TableNormal"/>
    <w:uiPriority w:val="59"/>
    <w:rsid w:val="00F0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4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5407"/>
  </w:style>
  <w:style w:type="character" w:customStyle="1" w:styleId="Heading1Char">
    <w:name w:val="Heading 1 Char"/>
    <w:basedOn w:val="DefaultParagraphFont"/>
    <w:link w:val="Heading1"/>
    <w:uiPriority w:val="9"/>
    <w:rsid w:val="00265A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E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AE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74C"/>
    <w:pPr>
      <w:ind w:left="720"/>
      <w:contextualSpacing/>
    </w:pPr>
  </w:style>
  <w:style w:type="table" w:styleId="TableGrid">
    <w:name w:val="Table Grid"/>
    <w:basedOn w:val="TableNormal"/>
    <w:uiPriority w:val="59"/>
    <w:rsid w:val="00F0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4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5407"/>
  </w:style>
  <w:style w:type="character" w:customStyle="1" w:styleId="Heading1Char">
    <w:name w:val="Heading 1 Char"/>
    <w:basedOn w:val="DefaultParagraphFont"/>
    <w:link w:val="Heading1"/>
    <w:uiPriority w:val="9"/>
    <w:rsid w:val="00265A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E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assroom.thenational.academy/units/light-6f3a" TargetMode="External"/><Relationship Id="rId12" Type="http://schemas.openxmlformats.org/officeDocument/2006/relationships/hyperlink" Target="https://classroom.thenational.academy/units/money-matters-a4d3" TargetMode="External"/><Relationship Id="rId13" Type="http://schemas.openxmlformats.org/officeDocument/2006/relationships/hyperlink" Target="https://www.accessart.org.uk/making-illustrated-letters/" TargetMode="External"/><Relationship Id="rId14" Type="http://schemas.openxmlformats.org/officeDocument/2006/relationships/hyperlink" Target="https://www.youtube.com/c/TheBodyCoachTV/video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an.harman@jys.org.uk" TargetMode="External"/><Relationship Id="rId7" Type="http://schemas.openxmlformats.org/officeDocument/2006/relationships/hyperlink" Target="https://vimeo.com/480708541" TargetMode="External"/><Relationship Id="rId8" Type="http://schemas.openxmlformats.org/officeDocument/2006/relationships/hyperlink" Target="https://vimeo.com/480708847" TargetMode="External"/><Relationship Id="rId9" Type="http://schemas.openxmlformats.org/officeDocument/2006/relationships/hyperlink" Target="https://vimeo.com/480708159" TargetMode="External"/><Relationship Id="rId10" Type="http://schemas.openxmlformats.org/officeDocument/2006/relationships/hyperlink" Target="https://corbettmathsprimary.com/5-a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Weir</dc:creator>
  <cp:keywords/>
  <dc:description/>
  <cp:lastModifiedBy>Sean Harman</cp:lastModifiedBy>
  <cp:revision>8</cp:revision>
  <dcterms:created xsi:type="dcterms:W3CDTF">2021-01-02T22:12:00Z</dcterms:created>
  <dcterms:modified xsi:type="dcterms:W3CDTF">2021-01-03T21:38:00Z</dcterms:modified>
</cp:coreProperties>
</file>