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3" w:rsidRPr="00B40671" w:rsidRDefault="00693037">
      <w:pPr>
        <w:rPr>
          <w:rFonts w:cstheme="minorHAnsi"/>
          <w:b/>
          <w:sz w:val="28"/>
          <w:szCs w:val="28"/>
          <w:u w:val="single"/>
        </w:rPr>
      </w:pPr>
      <w:r>
        <w:rPr>
          <w:noProof/>
          <w:lang w:eastAsia="en-GB"/>
        </w:rPr>
        <w:drawing>
          <wp:inline distT="0" distB="0" distL="0" distR="0" wp14:anchorId="23BEC922" wp14:editId="6936F025">
            <wp:extent cx="2242268" cy="2242268"/>
            <wp:effectExtent l="0" t="0" r="5715" b="5715"/>
            <wp:docPr id="9" name="Picture 9" descr="LE BLOG DE MADAME BIRTWISTLE: Les Cloches Vol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BLOG DE MADAME BIRTWISTLE: Les Cloches Volan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268" cy="2242268"/>
                    </a:xfrm>
                    <a:prstGeom prst="rect">
                      <a:avLst/>
                    </a:prstGeom>
                    <a:noFill/>
                    <a:ln>
                      <a:noFill/>
                    </a:ln>
                  </pic:spPr>
                </pic:pic>
              </a:graphicData>
            </a:graphic>
          </wp:inline>
        </w:drawing>
      </w:r>
      <w:r w:rsidR="003310BA">
        <w:rPr>
          <w:rFonts w:ascii="Comic Sans MS" w:hAnsi="Comic Sans MS"/>
          <w:b/>
          <w:sz w:val="24"/>
          <w:szCs w:val="24"/>
        </w:rPr>
        <w:t xml:space="preserve"> </w:t>
      </w:r>
      <w:r w:rsidR="00C649E1">
        <w:rPr>
          <w:rFonts w:ascii="Comic Sans MS" w:hAnsi="Comic Sans MS"/>
          <w:b/>
          <w:sz w:val="24"/>
          <w:szCs w:val="24"/>
        </w:rPr>
        <w:t xml:space="preserve"> </w:t>
      </w:r>
      <w:r w:rsidR="007418BC" w:rsidRPr="00B40671">
        <w:rPr>
          <w:rFonts w:cstheme="minorHAnsi"/>
          <w:b/>
          <w:sz w:val="28"/>
          <w:szCs w:val="28"/>
          <w:u w:val="single"/>
        </w:rPr>
        <w:t>French</w:t>
      </w:r>
      <w:r w:rsidR="00FC3FB0" w:rsidRPr="00B40671">
        <w:rPr>
          <w:rFonts w:cstheme="minorHAnsi"/>
          <w:b/>
          <w:sz w:val="28"/>
          <w:szCs w:val="28"/>
          <w:u w:val="single"/>
        </w:rPr>
        <w:t xml:space="preserve"> </w:t>
      </w:r>
      <w:proofErr w:type="gramStart"/>
      <w:r w:rsidR="00686BC8">
        <w:rPr>
          <w:rFonts w:cstheme="minorHAnsi"/>
          <w:b/>
          <w:sz w:val="28"/>
          <w:szCs w:val="28"/>
          <w:u w:val="single"/>
        </w:rPr>
        <w:t>Easter</w:t>
      </w:r>
      <w:r w:rsidR="00C649E1" w:rsidRPr="00C649E1">
        <w:rPr>
          <w:rFonts w:cstheme="minorHAnsi"/>
          <w:b/>
          <w:sz w:val="28"/>
          <w:szCs w:val="28"/>
        </w:rPr>
        <w:t xml:space="preserve">  </w:t>
      </w:r>
      <w:r w:rsidR="00341D29">
        <w:rPr>
          <w:rFonts w:cstheme="minorHAnsi"/>
          <w:b/>
          <w:sz w:val="28"/>
          <w:szCs w:val="28"/>
        </w:rPr>
        <w:t>Y3</w:t>
      </w:r>
      <w:proofErr w:type="gramEnd"/>
      <w:r w:rsidR="00341D29">
        <w:rPr>
          <w:rFonts w:cstheme="minorHAnsi"/>
          <w:b/>
          <w:sz w:val="28"/>
          <w:szCs w:val="28"/>
        </w:rPr>
        <w:t>/4</w:t>
      </w:r>
      <w:r>
        <w:rPr>
          <w:rFonts w:cstheme="minorHAnsi"/>
          <w:b/>
          <w:sz w:val="28"/>
          <w:szCs w:val="28"/>
        </w:rPr>
        <w:t xml:space="preserve"> </w:t>
      </w:r>
      <w:r w:rsidR="00C649E1" w:rsidRPr="00C649E1">
        <w:rPr>
          <w:rFonts w:cstheme="minorHAnsi"/>
          <w:b/>
          <w:sz w:val="28"/>
          <w:szCs w:val="28"/>
        </w:rPr>
        <w:t xml:space="preserve">      </w:t>
      </w:r>
      <w:r w:rsidR="003310BA" w:rsidRPr="00C649E1">
        <w:rPr>
          <w:rFonts w:cstheme="minorHAnsi"/>
          <w:b/>
          <w:sz w:val="28"/>
          <w:szCs w:val="28"/>
        </w:rPr>
        <w:t xml:space="preserve">  </w:t>
      </w:r>
    </w:p>
    <w:p w:rsidR="00C649E1" w:rsidRDefault="00C649E1" w:rsidP="007418BC">
      <w:pPr>
        <w:rPr>
          <w:rFonts w:cstheme="minorHAnsi"/>
          <w:sz w:val="28"/>
          <w:szCs w:val="28"/>
        </w:rPr>
      </w:pPr>
    </w:p>
    <w:p w:rsidR="00686BC8" w:rsidRDefault="00686BC8" w:rsidP="007418BC">
      <w:pPr>
        <w:rPr>
          <w:rFonts w:cstheme="minorHAnsi"/>
          <w:sz w:val="28"/>
          <w:szCs w:val="28"/>
        </w:rPr>
      </w:pPr>
      <w:r>
        <w:rPr>
          <w:rFonts w:cstheme="minorHAnsi"/>
          <w:sz w:val="28"/>
          <w:szCs w:val="28"/>
        </w:rPr>
        <w:t xml:space="preserve">I hope you’ve had fun trying some of the activities in the home learning pack and the Lumen awards. If you’d like to send me pictures of what you’ve done, or anything you’ve made on the computer, I’d love to hear from you on </w:t>
      </w:r>
      <w:hyperlink r:id="rId7" w:history="1">
        <w:r w:rsidRPr="00E57A91">
          <w:rPr>
            <w:rStyle w:val="Hyperlink"/>
            <w:rFonts w:cstheme="minorHAnsi"/>
            <w:sz w:val="28"/>
            <w:szCs w:val="28"/>
          </w:rPr>
          <w:t>rachel.ritchie@jys.org.uk</w:t>
        </w:r>
      </w:hyperlink>
      <w:r>
        <w:rPr>
          <w:rFonts w:cstheme="minorHAnsi"/>
          <w:sz w:val="28"/>
          <w:szCs w:val="28"/>
        </w:rPr>
        <w:t>.</w:t>
      </w:r>
    </w:p>
    <w:p w:rsidR="00686BC8" w:rsidRDefault="00693037" w:rsidP="007418BC">
      <w:pPr>
        <w:rPr>
          <w:rFonts w:cstheme="minorHAnsi"/>
          <w:sz w:val="28"/>
          <w:szCs w:val="28"/>
        </w:rPr>
      </w:pPr>
      <w:r w:rsidRPr="00693037">
        <w:rPr>
          <w:rFonts w:cstheme="minorHAnsi"/>
          <w:sz w:val="28"/>
          <w:szCs w:val="28"/>
        </w:rPr>
        <w:drawing>
          <wp:inline distT="0" distB="0" distL="0" distR="0" wp14:anchorId="5F673623" wp14:editId="1594C4A5">
            <wp:extent cx="5731510" cy="1608619"/>
            <wp:effectExtent l="171450" t="0" r="364490" b="144145"/>
            <wp:docPr id="1031" name="Picture 7" descr="C:\Users\Marie\AppData\Local\Microsoft\Windows\Temporary Internet Files\Content.IE5\7Z3PLM2U\MC900436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arie\AppData\Local\Microsoft\Windows\Temporary Internet Files\Content.IE5\7Z3PLM2U\MC900436186[1].png"/>
                    <pic:cNvPicPr>
                      <a:picLocks noChangeAspect="1" noChangeArrowheads="1"/>
                    </pic:cNvPicPr>
                  </pic:nvPicPr>
                  <pic:blipFill>
                    <a:blip r:embed="rId8"/>
                    <a:srcRect/>
                    <a:stretch>
                      <a:fillRect/>
                    </a:stretch>
                  </pic:blipFill>
                  <pic:spPr bwMode="auto">
                    <a:xfrm>
                      <a:off x="0" y="0"/>
                      <a:ext cx="5731510" cy="1608619"/>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686BC8" w:rsidRDefault="00686BC8" w:rsidP="007418BC">
      <w:pPr>
        <w:rPr>
          <w:sz w:val="28"/>
          <w:szCs w:val="28"/>
        </w:rPr>
      </w:pPr>
      <w:r>
        <w:rPr>
          <w:rFonts w:cstheme="minorHAnsi"/>
          <w:sz w:val="28"/>
          <w:szCs w:val="28"/>
        </w:rPr>
        <w:t xml:space="preserve">Easter in France is a very big deal. You can find out more about how Easter is celebrated by going to the Easter Zone </w:t>
      </w:r>
      <w:r w:rsidRPr="00686BC8">
        <w:rPr>
          <w:rFonts w:cstheme="minorHAnsi"/>
          <w:sz w:val="28"/>
          <w:szCs w:val="28"/>
        </w:rPr>
        <w:t xml:space="preserve">on </w:t>
      </w:r>
      <w:hyperlink r:id="rId9" w:history="1">
        <w:r w:rsidRPr="00686BC8">
          <w:rPr>
            <w:rStyle w:val="Hyperlink"/>
            <w:sz w:val="28"/>
            <w:szCs w:val="28"/>
          </w:rPr>
          <w:t>https://www.euroclub-schools.org/easter-zone</w:t>
        </w:r>
      </w:hyperlink>
      <w:r w:rsidRPr="00686BC8">
        <w:rPr>
          <w:sz w:val="28"/>
          <w:szCs w:val="28"/>
        </w:rPr>
        <w:t xml:space="preserve"> and trying </w:t>
      </w:r>
      <w:r>
        <w:rPr>
          <w:sz w:val="28"/>
          <w:szCs w:val="28"/>
        </w:rPr>
        <w:t>some of the activities there, including the quiz.</w:t>
      </w:r>
      <w:r w:rsidR="00341D29">
        <w:rPr>
          <w:sz w:val="28"/>
          <w:szCs w:val="28"/>
        </w:rPr>
        <w:t xml:space="preserve"> The song is fun, but very fast and you’ll have to listen a few times to pick out what’s being sung! </w:t>
      </w:r>
    </w:p>
    <w:p w:rsidR="00DD42FF" w:rsidRDefault="00DD42FF" w:rsidP="007418BC">
      <w:pPr>
        <w:rPr>
          <w:sz w:val="28"/>
          <w:szCs w:val="28"/>
        </w:rPr>
      </w:pPr>
    </w:p>
    <w:p w:rsidR="00000000" w:rsidRPr="00DD42FF" w:rsidRDefault="00DD42FF" w:rsidP="00DD42FF">
      <w:pPr>
        <w:rPr>
          <w:sz w:val="28"/>
          <w:szCs w:val="28"/>
        </w:rPr>
      </w:pPr>
      <w:r>
        <w:rPr>
          <w:sz w:val="28"/>
          <w:szCs w:val="28"/>
        </w:rPr>
        <w:t xml:space="preserve">My favourite part of French Easter is the story of the flying bells, or ‘cloches </w:t>
      </w:r>
      <w:proofErr w:type="spellStart"/>
      <w:r>
        <w:rPr>
          <w:sz w:val="28"/>
          <w:szCs w:val="28"/>
        </w:rPr>
        <w:t>volantes</w:t>
      </w:r>
      <w:proofErr w:type="spellEnd"/>
      <w:r>
        <w:rPr>
          <w:sz w:val="28"/>
          <w:szCs w:val="28"/>
        </w:rPr>
        <w:t xml:space="preserve">’.  </w:t>
      </w:r>
      <w:r w:rsidR="00693037" w:rsidRPr="00DD42FF">
        <w:rPr>
          <w:sz w:val="28"/>
          <w:szCs w:val="28"/>
        </w:rPr>
        <w:t>In France, a mainly Catholic country, b</w:t>
      </w:r>
      <w:r>
        <w:rPr>
          <w:sz w:val="28"/>
          <w:szCs w:val="28"/>
        </w:rPr>
        <w:t xml:space="preserve">ells ring every day of the year </w:t>
      </w:r>
      <w:r w:rsidR="00693037" w:rsidRPr="00DD42FF">
        <w:rPr>
          <w:sz w:val="28"/>
          <w:szCs w:val="28"/>
        </w:rPr>
        <w:t xml:space="preserve">to remind </w:t>
      </w:r>
      <w:r>
        <w:rPr>
          <w:sz w:val="28"/>
          <w:szCs w:val="28"/>
        </w:rPr>
        <w:t xml:space="preserve">people to go to church, </w:t>
      </w:r>
      <w:r w:rsidR="00693037" w:rsidRPr="00DD42FF">
        <w:rPr>
          <w:sz w:val="28"/>
          <w:szCs w:val="28"/>
        </w:rPr>
        <w:t>except from</w:t>
      </w:r>
      <w:r>
        <w:rPr>
          <w:sz w:val="28"/>
          <w:szCs w:val="28"/>
        </w:rPr>
        <w:t xml:space="preserve"> the</w:t>
      </w:r>
      <w:r w:rsidR="00693037" w:rsidRPr="00DD42FF">
        <w:rPr>
          <w:sz w:val="28"/>
          <w:szCs w:val="28"/>
        </w:rPr>
        <w:t xml:space="preserve"> Thursday to Saturday before Easter Sunday.</w:t>
      </w:r>
      <w:r>
        <w:rPr>
          <w:sz w:val="28"/>
          <w:szCs w:val="28"/>
        </w:rPr>
        <w:t xml:space="preserve">  At that time, they</w:t>
      </w:r>
      <w:r w:rsidR="00693037" w:rsidRPr="00DD42FF">
        <w:rPr>
          <w:sz w:val="28"/>
          <w:szCs w:val="28"/>
        </w:rPr>
        <w:t xml:space="preserve"> sa</w:t>
      </w:r>
      <w:r>
        <w:rPr>
          <w:sz w:val="28"/>
          <w:szCs w:val="28"/>
        </w:rPr>
        <w:t>y that all the bells fly to Rome</w:t>
      </w:r>
      <w:r w:rsidR="00693037" w:rsidRPr="00DD42FF">
        <w:rPr>
          <w:sz w:val="28"/>
          <w:szCs w:val="28"/>
        </w:rPr>
        <w:t>, capital of Italy, to get blessed by the Pope.</w:t>
      </w:r>
      <w:r>
        <w:rPr>
          <w:sz w:val="28"/>
          <w:szCs w:val="28"/>
        </w:rPr>
        <w:t xml:space="preserve">   </w:t>
      </w:r>
      <w:r w:rsidR="00693037" w:rsidRPr="00DD42FF">
        <w:rPr>
          <w:sz w:val="28"/>
          <w:szCs w:val="28"/>
        </w:rPr>
        <w:t>On their way back</w:t>
      </w:r>
      <w:r>
        <w:rPr>
          <w:sz w:val="28"/>
          <w:szCs w:val="28"/>
        </w:rPr>
        <w:t xml:space="preserve"> on Easter Sunday</w:t>
      </w:r>
      <w:r w:rsidR="00693037" w:rsidRPr="00DD42FF">
        <w:rPr>
          <w:sz w:val="28"/>
          <w:szCs w:val="28"/>
        </w:rPr>
        <w:t xml:space="preserve">, the bells bring Easter </w:t>
      </w:r>
      <w:r>
        <w:rPr>
          <w:sz w:val="28"/>
          <w:szCs w:val="28"/>
        </w:rPr>
        <w:t>treats</w:t>
      </w:r>
      <w:r w:rsidR="00693037" w:rsidRPr="00DD42FF">
        <w:rPr>
          <w:sz w:val="28"/>
          <w:szCs w:val="28"/>
        </w:rPr>
        <w:t xml:space="preserve"> to all the good children. When crossing France, the</w:t>
      </w:r>
      <w:r>
        <w:rPr>
          <w:sz w:val="28"/>
          <w:szCs w:val="28"/>
        </w:rPr>
        <w:t xml:space="preserve">y </w:t>
      </w:r>
      <w:r>
        <w:rPr>
          <w:sz w:val="28"/>
          <w:szCs w:val="28"/>
        </w:rPr>
        <w:lastRenderedPageBreak/>
        <w:t xml:space="preserve">drop chocolate eggs, </w:t>
      </w:r>
      <w:r w:rsidR="00693037" w:rsidRPr="00DD42FF">
        <w:rPr>
          <w:sz w:val="28"/>
          <w:szCs w:val="28"/>
        </w:rPr>
        <w:t>chicken</w:t>
      </w:r>
      <w:r>
        <w:rPr>
          <w:sz w:val="28"/>
          <w:szCs w:val="28"/>
        </w:rPr>
        <w:t>s, chicks, bunnies</w:t>
      </w:r>
      <w:r w:rsidR="00693037" w:rsidRPr="00DD42FF">
        <w:rPr>
          <w:sz w:val="28"/>
          <w:szCs w:val="28"/>
        </w:rPr>
        <w:t>, lamb</w:t>
      </w:r>
      <w:r>
        <w:rPr>
          <w:sz w:val="28"/>
          <w:szCs w:val="28"/>
        </w:rPr>
        <w:t>s</w:t>
      </w:r>
      <w:r w:rsidR="00693037" w:rsidRPr="00DD42FF">
        <w:rPr>
          <w:sz w:val="28"/>
          <w:szCs w:val="28"/>
        </w:rPr>
        <w:t xml:space="preserve">, </w:t>
      </w:r>
      <w:r>
        <w:rPr>
          <w:sz w:val="28"/>
          <w:szCs w:val="28"/>
        </w:rPr>
        <w:t>and fish!  Children</w:t>
      </w:r>
      <w:r w:rsidR="00693037" w:rsidRPr="00DD42FF">
        <w:rPr>
          <w:sz w:val="28"/>
          <w:szCs w:val="28"/>
        </w:rPr>
        <w:t xml:space="preserve"> go chocolate hunting in their gardens or parks.</w:t>
      </w:r>
    </w:p>
    <w:p w:rsidR="00341D29" w:rsidRDefault="00341D29" w:rsidP="007418BC">
      <w:pPr>
        <w:rPr>
          <w:sz w:val="28"/>
          <w:szCs w:val="28"/>
        </w:rPr>
      </w:pPr>
    </w:p>
    <w:p w:rsidR="00341D29" w:rsidRDefault="00341D29" w:rsidP="007418BC">
      <w:pPr>
        <w:rPr>
          <w:sz w:val="28"/>
          <w:szCs w:val="28"/>
        </w:rPr>
      </w:pPr>
      <w:r>
        <w:rPr>
          <w:sz w:val="28"/>
          <w:szCs w:val="28"/>
        </w:rPr>
        <w:t>Once you’ve learned about the gorgeous chocolates and the flying bells, make a ‘</w:t>
      </w:r>
      <w:proofErr w:type="spellStart"/>
      <w:r>
        <w:rPr>
          <w:sz w:val="28"/>
          <w:szCs w:val="28"/>
        </w:rPr>
        <w:t>J</w:t>
      </w:r>
      <w:r w:rsidR="00C83102">
        <w:rPr>
          <w:sz w:val="28"/>
          <w:szCs w:val="28"/>
        </w:rPr>
        <w:t>oyeuses</w:t>
      </w:r>
      <w:proofErr w:type="spellEnd"/>
      <w:r>
        <w:rPr>
          <w:sz w:val="28"/>
          <w:szCs w:val="28"/>
        </w:rPr>
        <w:t xml:space="preserve"> </w:t>
      </w:r>
      <w:proofErr w:type="spellStart"/>
      <w:r>
        <w:rPr>
          <w:sz w:val="28"/>
          <w:szCs w:val="28"/>
        </w:rPr>
        <w:t>P</w:t>
      </w:r>
      <w:r w:rsidR="00C83102">
        <w:rPr>
          <w:rFonts w:cstheme="minorHAnsi"/>
          <w:sz w:val="28"/>
          <w:szCs w:val="28"/>
        </w:rPr>
        <w:t>â</w:t>
      </w:r>
      <w:r>
        <w:rPr>
          <w:sz w:val="28"/>
          <w:szCs w:val="28"/>
        </w:rPr>
        <w:t>ques</w:t>
      </w:r>
      <w:proofErr w:type="spellEnd"/>
      <w:r>
        <w:rPr>
          <w:sz w:val="28"/>
          <w:szCs w:val="28"/>
        </w:rPr>
        <w:t xml:space="preserve">’ </w:t>
      </w:r>
      <w:r w:rsidR="00DD42FF">
        <w:rPr>
          <w:sz w:val="28"/>
          <w:szCs w:val="28"/>
        </w:rPr>
        <w:t xml:space="preserve">(Happy Easter) </w:t>
      </w:r>
      <w:r>
        <w:rPr>
          <w:sz w:val="28"/>
          <w:szCs w:val="28"/>
        </w:rPr>
        <w:t>card for a member of your family. Illustrate it with some of the things that you’ve learned and don’t forget to take a picture of it and send to me!</w:t>
      </w:r>
    </w:p>
    <w:p w:rsidR="00341D29" w:rsidRPr="00686BC8" w:rsidRDefault="00341D29" w:rsidP="007418BC">
      <w:pPr>
        <w:rPr>
          <w:rFonts w:cstheme="minorHAnsi"/>
          <w:sz w:val="28"/>
          <w:szCs w:val="28"/>
        </w:rPr>
      </w:pPr>
      <w:r>
        <w:rPr>
          <w:sz w:val="28"/>
          <w:szCs w:val="28"/>
        </w:rPr>
        <w:t>For more of a challenge, make a fact file of Easter in France. You can do this on paper with your own illustrations, or make a collage or produce a poster on the computer.</w:t>
      </w:r>
    </w:p>
    <w:p w:rsidR="00C649E1" w:rsidRDefault="00C649E1" w:rsidP="00AA482A">
      <w:pPr>
        <w:rPr>
          <w:rFonts w:cstheme="minorHAnsi"/>
          <w:sz w:val="28"/>
          <w:szCs w:val="28"/>
        </w:rPr>
      </w:pPr>
    </w:p>
    <w:p w:rsidR="00C649E1" w:rsidRDefault="00C83102" w:rsidP="00C649E1">
      <w:pPr>
        <w:rPr>
          <w:rFonts w:cstheme="minorHAnsi"/>
          <w:sz w:val="28"/>
          <w:szCs w:val="28"/>
        </w:rPr>
      </w:pPr>
      <w:r>
        <w:rPr>
          <w:rFonts w:cstheme="minorHAnsi"/>
          <w:sz w:val="28"/>
          <w:szCs w:val="28"/>
        </w:rPr>
        <w:t>Remember, o</w:t>
      </w:r>
      <w:r w:rsidR="00C649E1" w:rsidRPr="00B40671">
        <w:rPr>
          <w:rFonts w:cstheme="minorHAnsi"/>
          <w:sz w:val="28"/>
          <w:szCs w:val="28"/>
        </w:rPr>
        <w:t xml:space="preserve">nline dictionary tools can help with pronunciation and translation. </w:t>
      </w:r>
      <w:proofErr w:type="gramStart"/>
      <w:r w:rsidR="00FB6823">
        <w:rPr>
          <w:rFonts w:cstheme="minorHAnsi"/>
          <w:sz w:val="28"/>
          <w:szCs w:val="28"/>
        </w:rPr>
        <w:t xml:space="preserve">This </w:t>
      </w:r>
      <w:r w:rsidR="00C649E1" w:rsidRPr="00B40671">
        <w:rPr>
          <w:rFonts w:cstheme="minorHAnsi"/>
          <w:sz w:val="28"/>
          <w:szCs w:val="28"/>
        </w:rPr>
        <w:t xml:space="preserve"> </w:t>
      </w:r>
      <w:proofErr w:type="gramEnd"/>
      <w:hyperlink r:id="rId10">
        <w:r w:rsidR="00C649E1" w:rsidRPr="00B40671">
          <w:rPr>
            <w:rFonts w:cstheme="minorHAnsi"/>
            <w:color w:val="1155CC"/>
            <w:sz w:val="28"/>
            <w:szCs w:val="28"/>
            <w:u w:val="single"/>
          </w:rPr>
          <w:t>https://www.collinsdictionary.com/dictionary/english-french</w:t>
        </w:r>
      </w:hyperlink>
      <w:r w:rsidR="00C649E1" w:rsidRPr="00B40671">
        <w:rPr>
          <w:rFonts w:cstheme="minorHAnsi"/>
          <w:sz w:val="28"/>
          <w:szCs w:val="28"/>
        </w:rPr>
        <w:t xml:space="preserve"> is </w:t>
      </w:r>
      <w:r w:rsidR="00FB6823">
        <w:rPr>
          <w:rFonts w:cstheme="minorHAnsi"/>
          <w:sz w:val="28"/>
          <w:szCs w:val="28"/>
        </w:rPr>
        <w:t>useful</w:t>
      </w:r>
      <w:r w:rsidR="00C649E1" w:rsidRPr="00B40671">
        <w:rPr>
          <w:rFonts w:cstheme="minorHAnsi"/>
          <w:sz w:val="28"/>
          <w:szCs w:val="28"/>
        </w:rPr>
        <w:t xml:space="preserve">, and a really good dictionary that gives you language in context is </w:t>
      </w:r>
      <w:hyperlink r:id="rId11">
        <w:r w:rsidR="00C649E1" w:rsidRPr="00B40671">
          <w:rPr>
            <w:rFonts w:cstheme="minorHAnsi"/>
            <w:color w:val="1155CC"/>
            <w:sz w:val="28"/>
            <w:szCs w:val="28"/>
            <w:u w:val="single"/>
          </w:rPr>
          <w:t>https://www.linguee.com/english-french</w:t>
        </w:r>
      </w:hyperlink>
      <w:r w:rsidR="00C649E1" w:rsidRPr="00B40671">
        <w:rPr>
          <w:rFonts w:cstheme="minorHAnsi"/>
          <w:sz w:val="28"/>
          <w:szCs w:val="28"/>
        </w:rPr>
        <w:t xml:space="preserve"> </w:t>
      </w:r>
      <w:r w:rsidR="00FB6823">
        <w:rPr>
          <w:rFonts w:cstheme="minorHAnsi"/>
          <w:sz w:val="28"/>
          <w:szCs w:val="28"/>
        </w:rPr>
        <w:t>which also has sound buttons.</w:t>
      </w:r>
    </w:p>
    <w:p w:rsidR="00DD42FF" w:rsidRDefault="00DD42FF" w:rsidP="00C649E1">
      <w:pPr>
        <w:rPr>
          <w:rFonts w:cstheme="minorHAnsi"/>
          <w:sz w:val="28"/>
          <w:szCs w:val="28"/>
        </w:rPr>
      </w:pPr>
    </w:p>
    <w:p w:rsidR="00DD42FF" w:rsidRDefault="00DD42FF" w:rsidP="00C649E1">
      <w:pPr>
        <w:rPr>
          <w:rFonts w:cstheme="minorHAnsi"/>
          <w:sz w:val="28"/>
          <w:szCs w:val="28"/>
        </w:rPr>
      </w:pPr>
    </w:p>
    <w:p w:rsidR="00D84F7C" w:rsidRPr="00B40671" w:rsidRDefault="00C83102" w:rsidP="00D84F7C">
      <w:pPr>
        <w:rPr>
          <w:rFonts w:cstheme="minorHAnsi"/>
          <w:sz w:val="28"/>
          <w:szCs w:val="28"/>
        </w:rPr>
      </w:pPr>
      <w:r>
        <w:rPr>
          <w:noProof/>
          <w:lang w:eastAsia="en-GB"/>
        </w:rPr>
        <w:drawing>
          <wp:inline distT="0" distB="0" distL="0" distR="0" wp14:anchorId="0DB1EB7F" wp14:editId="7DA42BFE">
            <wp:extent cx="3013544" cy="2007281"/>
            <wp:effectExtent l="0" t="0" r="0" b="0"/>
            <wp:docPr id="4" name="Picture 4" descr="Cartes virtuelles joyeuses paques - Jolie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s virtuelles joyeuses paques - Joliecar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709" cy="2019380"/>
                    </a:xfrm>
                    <a:prstGeom prst="rect">
                      <a:avLst/>
                    </a:prstGeom>
                    <a:noFill/>
                    <a:ln>
                      <a:noFill/>
                    </a:ln>
                  </pic:spPr>
                </pic:pic>
              </a:graphicData>
            </a:graphic>
          </wp:inline>
        </w:drawing>
      </w:r>
      <w:r w:rsidR="00F47049" w:rsidRPr="00B40671">
        <w:rPr>
          <w:rFonts w:cstheme="minorHAnsi"/>
          <w:sz w:val="28"/>
          <w:szCs w:val="28"/>
        </w:rPr>
        <w:t xml:space="preserve">    </w:t>
      </w:r>
      <w:r w:rsidR="00AA482A" w:rsidRPr="00B40671">
        <w:rPr>
          <w:rFonts w:cstheme="minorHAnsi"/>
          <w:sz w:val="28"/>
          <w:szCs w:val="28"/>
        </w:rPr>
        <w:t xml:space="preserve"> </w:t>
      </w:r>
    </w:p>
    <w:p w:rsidR="00D84F7C" w:rsidRPr="00B40671" w:rsidRDefault="00C83102" w:rsidP="00D84F7C">
      <w:pPr>
        <w:rPr>
          <w:rFonts w:cstheme="minorHAnsi"/>
          <w:sz w:val="28"/>
          <w:szCs w:val="28"/>
        </w:rPr>
      </w:pPr>
      <w:r>
        <w:rPr>
          <w:noProof/>
          <w:lang w:eastAsia="en-GB"/>
        </w:rPr>
        <w:drawing>
          <wp:inline distT="0" distB="0" distL="0" distR="0" wp14:anchorId="52DB8CCE" wp14:editId="4BB5A276">
            <wp:extent cx="1810240" cy="1690153"/>
            <wp:effectExtent l="0" t="0" r="0" b="5715"/>
            <wp:docPr id="5" name="Picture 5" descr="Joyeuses Pâques en famille sous le signe du 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yeuses Pâques en famille sous le signe du chocol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696" cy="1693380"/>
                    </a:xfrm>
                    <a:prstGeom prst="rect">
                      <a:avLst/>
                    </a:prstGeom>
                    <a:noFill/>
                    <a:ln>
                      <a:noFill/>
                    </a:ln>
                  </pic:spPr>
                </pic:pic>
              </a:graphicData>
            </a:graphic>
          </wp:inline>
        </w:drawing>
      </w:r>
      <w:r>
        <w:rPr>
          <w:rFonts w:cstheme="minorHAnsi"/>
          <w:sz w:val="28"/>
          <w:szCs w:val="28"/>
        </w:rPr>
        <w:t xml:space="preserve">         </w:t>
      </w:r>
      <w:r>
        <w:rPr>
          <w:noProof/>
          <w:lang w:eastAsia="en-GB"/>
        </w:rPr>
        <w:drawing>
          <wp:inline distT="0" distB="0" distL="0" distR="0" wp14:anchorId="76D4AEB1" wp14:editId="583EB310">
            <wp:extent cx="2059388" cy="1557407"/>
            <wp:effectExtent l="0" t="0" r="0" b="5080"/>
            <wp:docPr id="6" name="Picture 6" descr="oeufs-de-paques-chocolat.jpg | Huevos de pascua de choco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ufs-de-paques-chocolat.jpg | Huevos de pascua de chocolat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059854" cy="1557759"/>
                    </a:xfrm>
                    <a:prstGeom prst="rect">
                      <a:avLst/>
                    </a:prstGeom>
                    <a:noFill/>
                    <a:ln>
                      <a:noFill/>
                    </a:ln>
                  </pic:spPr>
                </pic:pic>
              </a:graphicData>
            </a:graphic>
          </wp:inline>
        </w:drawing>
      </w:r>
      <w:r>
        <w:rPr>
          <w:rFonts w:cstheme="minorHAnsi"/>
          <w:sz w:val="28"/>
          <w:szCs w:val="28"/>
        </w:rPr>
        <w:t xml:space="preserve">  </w:t>
      </w:r>
      <w:bookmarkStart w:id="0" w:name="_GoBack"/>
      <w:bookmarkEnd w:id="0"/>
    </w:p>
    <w:sectPr w:rsidR="00D84F7C" w:rsidRPr="00B4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3E9"/>
    <w:multiLevelType w:val="multilevel"/>
    <w:tmpl w:val="9E04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D51C72"/>
    <w:multiLevelType w:val="hybridMultilevel"/>
    <w:tmpl w:val="ED36B9CE"/>
    <w:lvl w:ilvl="0" w:tplc="9746C168">
      <w:start w:val="1"/>
      <w:numFmt w:val="bullet"/>
      <w:lvlText w:val=""/>
      <w:lvlJc w:val="left"/>
      <w:pPr>
        <w:tabs>
          <w:tab w:val="num" w:pos="720"/>
        </w:tabs>
        <w:ind w:left="720" w:hanging="360"/>
      </w:pPr>
      <w:rPr>
        <w:rFonts w:ascii="Wingdings" w:hAnsi="Wingdings" w:hint="default"/>
      </w:rPr>
    </w:lvl>
    <w:lvl w:ilvl="1" w:tplc="3C8E9094" w:tentative="1">
      <w:start w:val="1"/>
      <w:numFmt w:val="bullet"/>
      <w:lvlText w:val=""/>
      <w:lvlJc w:val="left"/>
      <w:pPr>
        <w:tabs>
          <w:tab w:val="num" w:pos="1440"/>
        </w:tabs>
        <w:ind w:left="1440" w:hanging="360"/>
      </w:pPr>
      <w:rPr>
        <w:rFonts w:ascii="Wingdings" w:hAnsi="Wingdings" w:hint="default"/>
      </w:rPr>
    </w:lvl>
    <w:lvl w:ilvl="2" w:tplc="E286D85E" w:tentative="1">
      <w:start w:val="1"/>
      <w:numFmt w:val="bullet"/>
      <w:lvlText w:val=""/>
      <w:lvlJc w:val="left"/>
      <w:pPr>
        <w:tabs>
          <w:tab w:val="num" w:pos="2160"/>
        </w:tabs>
        <w:ind w:left="2160" w:hanging="360"/>
      </w:pPr>
      <w:rPr>
        <w:rFonts w:ascii="Wingdings" w:hAnsi="Wingdings" w:hint="default"/>
      </w:rPr>
    </w:lvl>
    <w:lvl w:ilvl="3" w:tplc="1A10574E" w:tentative="1">
      <w:start w:val="1"/>
      <w:numFmt w:val="bullet"/>
      <w:lvlText w:val=""/>
      <w:lvlJc w:val="left"/>
      <w:pPr>
        <w:tabs>
          <w:tab w:val="num" w:pos="2880"/>
        </w:tabs>
        <w:ind w:left="2880" w:hanging="360"/>
      </w:pPr>
      <w:rPr>
        <w:rFonts w:ascii="Wingdings" w:hAnsi="Wingdings" w:hint="default"/>
      </w:rPr>
    </w:lvl>
    <w:lvl w:ilvl="4" w:tplc="D81679B6" w:tentative="1">
      <w:start w:val="1"/>
      <w:numFmt w:val="bullet"/>
      <w:lvlText w:val=""/>
      <w:lvlJc w:val="left"/>
      <w:pPr>
        <w:tabs>
          <w:tab w:val="num" w:pos="3600"/>
        </w:tabs>
        <w:ind w:left="3600" w:hanging="360"/>
      </w:pPr>
      <w:rPr>
        <w:rFonts w:ascii="Wingdings" w:hAnsi="Wingdings" w:hint="default"/>
      </w:rPr>
    </w:lvl>
    <w:lvl w:ilvl="5" w:tplc="D9029C78" w:tentative="1">
      <w:start w:val="1"/>
      <w:numFmt w:val="bullet"/>
      <w:lvlText w:val=""/>
      <w:lvlJc w:val="left"/>
      <w:pPr>
        <w:tabs>
          <w:tab w:val="num" w:pos="4320"/>
        </w:tabs>
        <w:ind w:left="4320" w:hanging="360"/>
      </w:pPr>
      <w:rPr>
        <w:rFonts w:ascii="Wingdings" w:hAnsi="Wingdings" w:hint="default"/>
      </w:rPr>
    </w:lvl>
    <w:lvl w:ilvl="6" w:tplc="4E8A556E" w:tentative="1">
      <w:start w:val="1"/>
      <w:numFmt w:val="bullet"/>
      <w:lvlText w:val=""/>
      <w:lvlJc w:val="left"/>
      <w:pPr>
        <w:tabs>
          <w:tab w:val="num" w:pos="5040"/>
        </w:tabs>
        <w:ind w:left="5040" w:hanging="360"/>
      </w:pPr>
      <w:rPr>
        <w:rFonts w:ascii="Wingdings" w:hAnsi="Wingdings" w:hint="default"/>
      </w:rPr>
    </w:lvl>
    <w:lvl w:ilvl="7" w:tplc="CAA80250" w:tentative="1">
      <w:start w:val="1"/>
      <w:numFmt w:val="bullet"/>
      <w:lvlText w:val=""/>
      <w:lvlJc w:val="left"/>
      <w:pPr>
        <w:tabs>
          <w:tab w:val="num" w:pos="5760"/>
        </w:tabs>
        <w:ind w:left="5760" w:hanging="360"/>
      </w:pPr>
      <w:rPr>
        <w:rFonts w:ascii="Wingdings" w:hAnsi="Wingdings" w:hint="default"/>
      </w:rPr>
    </w:lvl>
    <w:lvl w:ilvl="8" w:tplc="2AD6A3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C"/>
    <w:rsid w:val="003310BA"/>
    <w:rsid w:val="003351F3"/>
    <w:rsid w:val="00341D29"/>
    <w:rsid w:val="003B4E03"/>
    <w:rsid w:val="00686BC8"/>
    <w:rsid w:val="00693037"/>
    <w:rsid w:val="007418BC"/>
    <w:rsid w:val="00AA482A"/>
    <w:rsid w:val="00B40671"/>
    <w:rsid w:val="00B45167"/>
    <w:rsid w:val="00C649E1"/>
    <w:rsid w:val="00C83102"/>
    <w:rsid w:val="00D054C4"/>
    <w:rsid w:val="00D67BCF"/>
    <w:rsid w:val="00D84F7C"/>
    <w:rsid w:val="00DD42FF"/>
    <w:rsid w:val="00E91F93"/>
    <w:rsid w:val="00F47049"/>
    <w:rsid w:val="00FB6823"/>
    <w:rsid w:val="00FC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42FF"/>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42F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3322">
      <w:bodyDiv w:val="1"/>
      <w:marLeft w:val="0"/>
      <w:marRight w:val="0"/>
      <w:marTop w:val="0"/>
      <w:marBottom w:val="0"/>
      <w:divBdr>
        <w:top w:val="none" w:sz="0" w:space="0" w:color="auto"/>
        <w:left w:val="none" w:sz="0" w:space="0" w:color="auto"/>
        <w:bottom w:val="none" w:sz="0" w:space="0" w:color="auto"/>
        <w:right w:val="none" w:sz="0" w:space="0" w:color="auto"/>
      </w:divBdr>
    </w:div>
    <w:div w:id="2115662254">
      <w:bodyDiv w:val="1"/>
      <w:marLeft w:val="0"/>
      <w:marRight w:val="0"/>
      <w:marTop w:val="0"/>
      <w:marBottom w:val="0"/>
      <w:divBdr>
        <w:top w:val="none" w:sz="0" w:space="0" w:color="auto"/>
        <w:left w:val="none" w:sz="0" w:space="0" w:color="auto"/>
        <w:bottom w:val="none" w:sz="0" w:space="0" w:color="auto"/>
        <w:right w:val="none" w:sz="0" w:space="0" w:color="auto"/>
      </w:divBdr>
      <w:divsChild>
        <w:div w:id="258029252">
          <w:marLeft w:val="734"/>
          <w:marRight w:val="0"/>
          <w:marTop w:val="82"/>
          <w:marBottom w:val="0"/>
          <w:divBdr>
            <w:top w:val="none" w:sz="0" w:space="0" w:color="auto"/>
            <w:left w:val="none" w:sz="0" w:space="0" w:color="auto"/>
            <w:bottom w:val="none" w:sz="0" w:space="0" w:color="auto"/>
            <w:right w:val="none" w:sz="0" w:space="0" w:color="auto"/>
          </w:divBdr>
        </w:div>
        <w:div w:id="416365049">
          <w:marLeft w:val="734"/>
          <w:marRight w:val="0"/>
          <w:marTop w:val="82"/>
          <w:marBottom w:val="0"/>
          <w:divBdr>
            <w:top w:val="none" w:sz="0" w:space="0" w:color="auto"/>
            <w:left w:val="none" w:sz="0" w:space="0" w:color="auto"/>
            <w:bottom w:val="none" w:sz="0" w:space="0" w:color="auto"/>
            <w:right w:val="none" w:sz="0" w:space="0" w:color="auto"/>
          </w:divBdr>
        </w:div>
        <w:div w:id="47338737">
          <w:marLeft w:val="734"/>
          <w:marRight w:val="0"/>
          <w:marTop w:val="82"/>
          <w:marBottom w:val="0"/>
          <w:divBdr>
            <w:top w:val="none" w:sz="0" w:space="0" w:color="auto"/>
            <w:left w:val="none" w:sz="0" w:space="0" w:color="auto"/>
            <w:bottom w:val="none" w:sz="0" w:space="0" w:color="auto"/>
            <w:right w:val="none" w:sz="0" w:space="0" w:color="auto"/>
          </w:divBdr>
        </w:div>
        <w:div w:id="140082291">
          <w:marLeft w:val="734"/>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mailto:rachel.ritchie@jys.org.uk"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nguee.com/english-fre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llinsdictionary.com/dictionary/english-french" TargetMode="External"/><Relationship Id="rId4" Type="http://schemas.openxmlformats.org/officeDocument/2006/relationships/settings" Target="settings.xml"/><Relationship Id="rId9" Type="http://schemas.openxmlformats.org/officeDocument/2006/relationships/hyperlink" Target="https://www.euroclub-schools.org/easter-zon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Ritchie</cp:lastModifiedBy>
  <cp:revision>2</cp:revision>
  <dcterms:created xsi:type="dcterms:W3CDTF">2020-04-01T14:58:00Z</dcterms:created>
  <dcterms:modified xsi:type="dcterms:W3CDTF">2020-04-01T14:58:00Z</dcterms:modified>
</cp:coreProperties>
</file>